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56" w:rsidRPr="00D44AF2" w:rsidRDefault="00D44AF2" w:rsidP="00D44AF2">
      <w:pPr>
        <w:pStyle w:val="22"/>
        <w:keepNext/>
        <w:keepLines/>
        <w:shd w:val="clear" w:color="auto" w:fill="auto"/>
        <w:tabs>
          <w:tab w:val="left" w:pos="1038"/>
        </w:tabs>
        <w:spacing w:line="240" w:lineRule="auto"/>
        <w:ind w:firstLine="0"/>
        <w:outlineLvl w:val="9"/>
        <w:rPr>
          <w:b w:val="0"/>
          <w:sz w:val="28"/>
          <w:szCs w:val="28"/>
        </w:rPr>
      </w:pPr>
      <w:r w:rsidRPr="00D44AF2">
        <w:rPr>
          <w:rStyle w:val="20"/>
          <w:b/>
          <w:color w:val="000000"/>
          <w:sz w:val="28"/>
          <w:szCs w:val="28"/>
        </w:rPr>
        <w:t>ПОРОНАЙСК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В целях создания условий для устойчивого функционирования малого и среднего предпринимательства, повышения его роли в социально-экономическом развитии района, </w:t>
      </w:r>
      <w:proofErr w:type="gramStart"/>
      <w:r w:rsidRPr="00D44AF2">
        <w:rPr>
          <w:rStyle w:val="2"/>
          <w:color w:val="000000"/>
          <w:sz w:val="28"/>
          <w:szCs w:val="28"/>
        </w:rPr>
        <w:t>в</w:t>
      </w:r>
      <w:proofErr w:type="gramEnd"/>
      <w:r w:rsidRPr="00D44AF2">
        <w:rPr>
          <w:rStyle w:val="2"/>
          <w:color w:val="000000"/>
          <w:sz w:val="28"/>
          <w:szCs w:val="28"/>
        </w:rPr>
        <w:t xml:space="preserve"> </w:t>
      </w:r>
      <w:proofErr w:type="gramStart"/>
      <w:r w:rsidRPr="00D44AF2">
        <w:rPr>
          <w:rStyle w:val="2"/>
          <w:color w:val="000000"/>
          <w:sz w:val="28"/>
          <w:szCs w:val="28"/>
        </w:rPr>
        <w:t>Поронайском</w:t>
      </w:r>
      <w:proofErr w:type="gramEnd"/>
      <w:r w:rsidRPr="00D44AF2">
        <w:rPr>
          <w:rStyle w:val="2"/>
          <w:color w:val="000000"/>
          <w:sz w:val="28"/>
          <w:szCs w:val="28"/>
        </w:rPr>
        <w:t xml:space="preserve"> городском округе в 2020 году продолжилась реализация подпрограммы «Развитие малого и среднего предпринимательства» муниципальной программы «Стимулирование экономической активности в Поронайском городском округе» (далее - Программа).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В 2020 году на реализацию программных мероприятий из местного и областного бюджетов было направлено 17537,2 тыс. рублей, в том числе:</w:t>
      </w:r>
    </w:p>
    <w:p w:rsidR="00875D56" w:rsidRPr="00D44AF2" w:rsidRDefault="00D44AF2" w:rsidP="00D44AF2">
      <w:pPr>
        <w:pStyle w:val="21"/>
        <w:shd w:val="clear" w:color="auto" w:fill="auto"/>
        <w:tabs>
          <w:tab w:val="left" w:pos="936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на возмещение части затрат на открытие собственного дела начинающим субъектам малого предпринимательства - 128,6 тыс. руб.;</w:t>
      </w:r>
    </w:p>
    <w:p w:rsidR="00875D56" w:rsidRPr="00D44AF2" w:rsidRDefault="006E0DDA" w:rsidP="006E0DDA">
      <w:pPr>
        <w:pStyle w:val="21"/>
        <w:shd w:val="clear" w:color="auto" w:fill="auto"/>
        <w:tabs>
          <w:tab w:val="left" w:pos="936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 - 1275,0 тыс. руб.;</w:t>
      </w:r>
    </w:p>
    <w:p w:rsidR="00875D56" w:rsidRPr="00D44AF2" w:rsidRDefault="006E0DDA" w:rsidP="006E0DDA">
      <w:pPr>
        <w:pStyle w:val="21"/>
        <w:shd w:val="clear" w:color="auto" w:fill="auto"/>
        <w:tabs>
          <w:tab w:val="left" w:pos="936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на возмещение части лизинговых платежей по договорам финансовой аренды (лизинга) и первого взноса при заключении договора лизинга - 10459,7 тыс. руб.;</w:t>
      </w:r>
    </w:p>
    <w:p w:rsidR="00875D56" w:rsidRPr="00D44AF2" w:rsidRDefault="006E0DDA" w:rsidP="006E0DDA">
      <w:pPr>
        <w:pStyle w:val="21"/>
        <w:shd w:val="clear" w:color="auto" w:fill="auto"/>
        <w:tabs>
          <w:tab w:val="left" w:pos="94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на возмещение затрат, связанных с приобретением оборудования - 3236,8 тыс.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руб.;</w:t>
      </w:r>
    </w:p>
    <w:p w:rsidR="00875D56" w:rsidRPr="00D44AF2" w:rsidRDefault="009B7983" w:rsidP="009B7983">
      <w:pPr>
        <w:pStyle w:val="21"/>
        <w:shd w:val="clear" w:color="auto" w:fill="auto"/>
        <w:tabs>
          <w:tab w:val="left" w:pos="936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на возмещение выпадающих доходов (убытков) при осуществлении перевозок пассажиров автомобильным транспортом общего пользования - 2000,0 тыс. руб.;</w:t>
      </w:r>
    </w:p>
    <w:p w:rsidR="00875D56" w:rsidRPr="00D44AF2" w:rsidRDefault="009B7983" w:rsidP="009B7983">
      <w:pPr>
        <w:pStyle w:val="21"/>
        <w:shd w:val="clear" w:color="auto" w:fill="auto"/>
        <w:tabs>
          <w:tab w:val="left" w:pos="913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 - 237 тыс. рублей.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В соответствии с принятыми Порядками предоставления субсидий в 2020 году были проведены конкурсы, по результатам которых финансовую поддержку получили 20 субъектов малого и среднего предпринимательства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 (далее - МСП), в том числе:</w:t>
      </w:r>
    </w:p>
    <w:p w:rsidR="00875D56" w:rsidRPr="00D44AF2" w:rsidRDefault="009B7983" w:rsidP="009B798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</w:t>
      </w:r>
      <w:r w:rsidR="00875D56" w:rsidRPr="00D44AF2">
        <w:rPr>
          <w:rStyle w:val="2"/>
          <w:color w:val="000000"/>
          <w:sz w:val="28"/>
          <w:szCs w:val="28"/>
        </w:rPr>
        <w:t xml:space="preserve"> 4 субъектам возмещена часть затрат на уплату процентов по кредитам, полученным в российских кредитных организациях (общая сумма поддержки - 1275,0 тыс. руб.);</w:t>
      </w:r>
    </w:p>
    <w:p w:rsidR="00875D56" w:rsidRPr="00D44AF2" w:rsidRDefault="009B7983" w:rsidP="009B7983">
      <w:pPr>
        <w:pStyle w:val="21"/>
        <w:shd w:val="clear" w:color="auto" w:fill="auto"/>
        <w:tabs>
          <w:tab w:val="left" w:pos="913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4 субъектам возмещена часть затрат на уплату лизинговых платежей и первого взноса при заключении договора лизинга (общая сумма поддержки - 10459,7 тыс. руб.);</w:t>
      </w:r>
    </w:p>
    <w:p w:rsidR="00875D56" w:rsidRPr="00D44AF2" w:rsidRDefault="009B7983" w:rsidP="009B7983">
      <w:pPr>
        <w:pStyle w:val="21"/>
        <w:shd w:val="clear" w:color="auto" w:fill="auto"/>
        <w:tabs>
          <w:tab w:val="left" w:pos="913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>1 субъект из числа начинающих предпринимателей получил субсидию (грант) на открытие собственного дела (общая сумма поддержки - 128,6 тыс. руб.);</w:t>
      </w:r>
    </w:p>
    <w:p w:rsidR="00875D56" w:rsidRPr="00D44AF2" w:rsidRDefault="009B7983" w:rsidP="009B7983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</w:t>
      </w:r>
      <w:r w:rsidR="00875D56" w:rsidRPr="00D44AF2">
        <w:rPr>
          <w:rStyle w:val="2"/>
          <w:color w:val="000000"/>
          <w:sz w:val="28"/>
          <w:szCs w:val="28"/>
        </w:rPr>
        <w:t xml:space="preserve"> 3 субъектам возмещена часть затрат на приобретение производственного оборудования (сумма поддержки - 3236,8 тыс. руб.);</w:t>
      </w:r>
    </w:p>
    <w:p w:rsidR="00875D56" w:rsidRPr="00D44AF2" w:rsidRDefault="009B7983" w:rsidP="009B7983">
      <w:pPr>
        <w:pStyle w:val="21"/>
        <w:shd w:val="clear" w:color="auto" w:fill="auto"/>
        <w:tabs>
          <w:tab w:val="left" w:pos="913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 xml:space="preserve">2 субъекта получили субсидию на возмещение выпадающих доходов (убытков) при осуществлении перевозок пассажиров автомобильным транспортом общего пользования на социально значимых автобусных маршрутах </w:t>
      </w:r>
      <w:proofErr w:type="spellStart"/>
      <w:r w:rsidR="00875D56"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="00875D56" w:rsidRPr="00D44AF2">
        <w:rPr>
          <w:rStyle w:val="2"/>
          <w:color w:val="000000"/>
          <w:sz w:val="28"/>
          <w:szCs w:val="28"/>
        </w:rPr>
        <w:t xml:space="preserve"> городского округа (общая сумма поддержки - 2000,0 тыс. руб.);</w:t>
      </w:r>
    </w:p>
    <w:p w:rsidR="00875D56" w:rsidRPr="00D44AF2" w:rsidRDefault="009B7983" w:rsidP="009B7983">
      <w:pPr>
        <w:pStyle w:val="21"/>
        <w:shd w:val="clear" w:color="auto" w:fill="auto"/>
        <w:tabs>
          <w:tab w:val="left" w:pos="922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875D56" w:rsidRPr="00D44AF2">
        <w:rPr>
          <w:rStyle w:val="2"/>
          <w:color w:val="000000"/>
          <w:sz w:val="28"/>
          <w:szCs w:val="28"/>
        </w:rPr>
        <w:t xml:space="preserve">6 </w:t>
      </w:r>
      <w:proofErr w:type="spellStart"/>
      <w:r w:rsidR="00875D56" w:rsidRPr="00D44AF2">
        <w:rPr>
          <w:rStyle w:val="2"/>
          <w:color w:val="000000"/>
          <w:sz w:val="28"/>
          <w:szCs w:val="28"/>
        </w:rPr>
        <w:t>самозанятых</w:t>
      </w:r>
      <w:proofErr w:type="spellEnd"/>
      <w:r w:rsidR="00875D56" w:rsidRPr="00D44AF2">
        <w:rPr>
          <w:rStyle w:val="2"/>
          <w:color w:val="000000"/>
          <w:sz w:val="28"/>
          <w:szCs w:val="28"/>
        </w:rPr>
        <w:t xml:space="preserve"> получили субсидию на 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 (общая сумма поддержки - 237 тыс. руб.).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В результате предоставления субсидий в 2020 году, субъектами малого и среднего предпринимательства - получателями поддержки, создано 10 новых рабочих мест (целевой показатель - 9 рабочих мест), сохранено 17 рабочих мест (целевой показатель - 15 рабочих мест).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В сфере имущественной поддержки в отчетном году Перечень муниципального имущества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округа, предназначенного для предоставления во </w:t>
      </w:r>
      <w:r w:rsidRPr="00D44AF2">
        <w:rPr>
          <w:rStyle w:val="2"/>
          <w:color w:val="000000"/>
          <w:sz w:val="28"/>
          <w:szCs w:val="28"/>
        </w:rPr>
        <w:lastRenderedPageBreak/>
        <w:t>владение и (или) пользование субъектам малого и среднего предпринимательства, был расширен до 18 объектов недвижимого и движимого имущества (2019 год - 16). Имущественной поддержкой в 2020 году воспользовались 12 субъектов малого предпринимательства.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 xml:space="preserve">Количество малых и </w:t>
      </w:r>
      <w:proofErr w:type="spellStart"/>
      <w:r w:rsidRPr="00D44AF2">
        <w:rPr>
          <w:rStyle w:val="2"/>
          <w:color w:val="000000"/>
          <w:sz w:val="28"/>
          <w:szCs w:val="28"/>
        </w:rPr>
        <w:t>микропредприятий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, зарегистрированных на территории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 в 2020 году составило 149 единиц и не изменилось по отношению к аналогичному периоду прошлого года (2019 год - 149 единиц). Количество индивидуальных предпринимателей, зарегистрированных на территории </w:t>
      </w:r>
      <w:proofErr w:type="spellStart"/>
      <w:r w:rsidRPr="00D44AF2">
        <w:rPr>
          <w:rStyle w:val="2"/>
          <w:color w:val="000000"/>
          <w:sz w:val="28"/>
          <w:szCs w:val="28"/>
        </w:rPr>
        <w:t>Поронайского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городского округа, в 2020 году составило 510 единиц, количество </w:t>
      </w:r>
      <w:proofErr w:type="spellStart"/>
      <w:r w:rsidRPr="00D44AF2">
        <w:rPr>
          <w:rStyle w:val="2"/>
          <w:color w:val="000000"/>
          <w:sz w:val="28"/>
          <w:szCs w:val="28"/>
        </w:rPr>
        <w:t>самозанятых</w:t>
      </w:r>
      <w:proofErr w:type="spellEnd"/>
      <w:r w:rsidRPr="00D44AF2">
        <w:rPr>
          <w:rStyle w:val="2"/>
          <w:color w:val="000000"/>
          <w:sz w:val="28"/>
          <w:szCs w:val="28"/>
        </w:rPr>
        <w:t xml:space="preserve"> граждан - 173 человека.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Предприятия МСП работают в сферах потребительского рынка, пищевой и перерабатывающей промышленности, рыболовства, жилищно-коммунального хозяйства, строительства, транспорта, сельского хозяйства. Основная доля малого и среднего предпринимательства представлена в сфере торговли, общественного питания и бытового обслуживания.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Среднесписочная численность занятых на малых предприятиях за отчетный период (2020 год) составила 1649 человек, что превышает уровень 2019 года на 0,2% (2019 г. - 1645 человек).</w:t>
      </w:r>
    </w:p>
    <w:p w:rsidR="00875D56" w:rsidRPr="00D44AF2" w:rsidRDefault="00875D56" w:rsidP="00D44AF2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D44AF2">
        <w:rPr>
          <w:rStyle w:val="2"/>
          <w:color w:val="000000"/>
          <w:sz w:val="28"/>
          <w:szCs w:val="28"/>
        </w:rPr>
        <w:t>Реализация программных мероприятий поддержки МСП продолжится в текущем</w:t>
      </w:r>
      <w:r w:rsidR="00D44AF2">
        <w:rPr>
          <w:rStyle w:val="2"/>
          <w:color w:val="000000"/>
          <w:sz w:val="28"/>
          <w:szCs w:val="28"/>
        </w:rPr>
        <w:t xml:space="preserve"> </w:t>
      </w:r>
      <w:r w:rsidRPr="00D44AF2">
        <w:rPr>
          <w:rStyle w:val="2"/>
          <w:color w:val="000000"/>
          <w:sz w:val="28"/>
          <w:szCs w:val="28"/>
        </w:rPr>
        <w:t>году.</w:t>
      </w:r>
    </w:p>
    <w:p w:rsidR="0013240C" w:rsidRPr="00D44AF2" w:rsidRDefault="0013240C" w:rsidP="00D44AF2">
      <w:pPr>
        <w:spacing w:after="0" w:line="240" w:lineRule="auto"/>
        <w:jc w:val="both"/>
        <w:rPr>
          <w:sz w:val="28"/>
          <w:szCs w:val="28"/>
        </w:rPr>
      </w:pPr>
    </w:p>
    <w:sectPr w:rsidR="0013240C" w:rsidRPr="00D44AF2" w:rsidSect="00D44A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D56"/>
    <w:rsid w:val="0013240C"/>
    <w:rsid w:val="005140E4"/>
    <w:rsid w:val="006E0DDA"/>
    <w:rsid w:val="007922CC"/>
    <w:rsid w:val="00875D56"/>
    <w:rsid w:val="009B7983"/>
    <w:rsid w:val="00D4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875D56"/>
    <w:rPr>
      <w:rFonts w:ascii="Times New Roman" w:hAnsi="Times New Roman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875D56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75D56"/>
    <w:pPr>
      <w:widowControl w:val="0"/>
      <w:shd w:val="clear" w:color="auto" w:fill="FFFFFF"/>
      <w:spacing w:before="120" w:after="480" w:line="240" w:lineRule="atLeast"/>
    </w:pPr>
    <w:rPr>
      <w:rFonts w:ascii="Times New Roman" w:hAnsi="Times New Roman"/>
    </w:rPr>
  </w:style>
  <w:style w:type="paragraph" w:customStyle="1" w:styleId="22">
    <w:name w:val="Заголовок №2"/>
    <w:basedOn w:val="a"/>
    <w:link w:val="20"/>
    <w:uiPriority w:val="99"/>
    <w:rsid w:val="00875D56"/>
    <w:pPr>
      <w:widowControl w:val="0"/>
      <w:shd w:val="clear" w:color="auto" w:fill="FFFFFF"/>
      <w:spacing w:after="0" w:line="274" w:lineRule="exact"/>
      <w:ind w:firstLine="420"/>
      <w:jc w:val="both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7</cp:revision>
  <dcterms:created xsi:type="dcterms:W3CDTF">2021-03-23T07:42:00Z</dcterms:created>
  <dcterms:modified xsi:type="dcterms:W3CDTF">2021-03-23T08:14:00Z</dcterms:modified>
</cp:coreProperties>
</file>