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7" w:rsidRPr="00887C8F" w:rsidRDefault="00887C8F" w:rsidP="00887C8F">
      <w:pPr>
        <w:pStyle w:val="Style5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БАРНАУЛ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Муниципальная политика в области стимулирования развития малого и среднего предпринимательства осуществляется в соответствии с муниципальной программой «Развитие предпринимательства в городе Барнауле на 2015-2020 годы» (далее - Программа). Предусмотренные в бюджете города денежные средства на реализацию мероприятий Программы в размере 5,2 млн. рублей на 2015 год, освоены в полном объеме.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Муниципальную финансовую поддержку получили 18 субъектов малого бизнеса на сумму 9 млн. рублей, из них 4 млн. рублей привлечены из федерального и краевого бюджетов в рамках софинансирования мероприятий муниципальных программ развития предпринимательства.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Проведен анализ эффективности освоения грантов на модернизацию производства. Благодаря финансово</w:t>
      </w:r>
      <w:r w:rsidR="00887C8F">
        <w:rPr>
          <w:rStyle w:val="FontStyle14"/>
          <w:sz w:val="28"/>
          <w:szCs w:val="28"/>
        </w:rPr>
        <w:t>й поддержке объем выручки у гран</w:t>
      </w:r>
      <w:r w:rsidRPr="00887C8F">
        <w:rPr>
          <w:rStyle w:val="FontStyle14"/>
          <w:sz w:val="28"/>
          <w:szCs w:val="28"/>
        </w:rPr>
        <w:t>тополучателей в 2015 году вырос на 26%, объем налоговых отчислений увеличился в семь раз, объем инвестиций в основной капитал составил около 50 млн. рублей. Кроме того, было создано 28 новых рабочих мест</w:t>
      </w:r>
      <w:r w:rsidR="00887C8F">
        <w:rPr>
          <w:rStyle w:val="FontStyle14"/>
          <w:sz w:val="28"/>
          <w:szCs w:val="28"/>
        </w:rPr>
        <w:t>,</w:t>
      </w:r>
      <w:r w:rsidRPr="00887C8F">
        <w:rPr>
          <w:rStyle w:val="FontStyle14"/>
          <w:sz w:val="28"/>
          <w:szCs w:val="28"/>
        </w:rPr>
        <w:t xml:space="preserve"> и заработная плата выросла на 36%.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Однако в связи с финансово-экон</w:t>
      </w:r>
      <w:r w:rsidR="00887C8F">
        <w:rPr>
          <w:rStyle w:val="FontStyle14"/>
          <w:sz w:val="28"/>
          <w:szCs w:val="28"/>
        </w:rPr>
        <w:t>омической нестабильностью 6 гран</w:t>
      </w:r>
      <w:r w:rsidRPr="00887C8F">
        <w:rPr>
          <w:rStyle w:val="FontStyle14"/>
          <w:sz w:val="28"/>
          <w:szCs w:val="28"/>
        </w:rPr>
        <w:t>тополучателей не в полной мере выполнили заявленные в договорах показатели развития предприятий.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Продолжены проверки получателей муниципальной финансовой поддержки. В результате 9 договоров о предоставлении поддержки субъектам предпринимательства администрацией города были расторгнуты. Предъявлены требования к получателям поддержки о возврате полученных бюджетных средств.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В 2015 году разработан новый вид финансовой поддержки «Предоставление субъектам малого и среднего предпринимательства субсидий на возмещение части затрат, связанных с приобретением оборудования».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Подготовлены 209 ходатайств в управление Алтайского края по развитию предпринимательства и рыночной инфраструктуры об оказании государственной поддержки субъектам малого и среднего предпринимательства. В 2015 году государственную поддержку получили 207 субъектов предпринимательства на сумму более 235 млн. рублей.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Разработаны и изданы информационные бюллетени №7 и №8 «Предприниматель Барнаула». Электронная версия размещена на Интернет-сайте города Барнаула.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 xml:space="preserve">На официальном Интернет-сайте города Барнаула проводится </w:t>
      </w:r>
      <w:proofErr w:type="spellStart"/>
      <w:r w:rsidRPr="00887C8F">
        <w:rPr>
          <w:rStyle w:val="FontStyle14"/>
          <w:sz w:val="28"/>
          <w:szCs w:val="28"/>
        </w:rPr>
        <w:t>Онлайн</w:t>
      </w:r>
      <w:proofErr w:type="spellEnd"/>
      <w:r w:rsidRPr="00887C8F">
        <w:rPr>
          <w:rStyle w:val="FontStyle14"/>
          <w:sz w:val="28"/>
          <w:szCs w:val="28"/>
        </w:rPr>
        <w:t xml:space="preserve"> консультирование предпринимателей, где на постоянной основе в режиме реального времени любой желающий может получить ответ на интересующий вопрос.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>В рамках оказания консультационной поддержки проводятся обучающие семинары, форумы по вопросам ведения бизнеса, финансовой поддержки и т.д.</w:t>
      </w:r>
    </w:p>
    <w:p w:rsidR="00672A37" w:rsidRPr="00887C8F" w:rsidRDefault="00672A37" w:rsidP="00887C8F">
      <w:pPr>
        <w:pStyle w:val="Style2"/>
        <w:widowControl/>
        <w:jc w:val="both"/>
        <w:rPr>
          <w:rStyle w:val="FontStyle14"/>
          <w:sz w:val="28"/>
          <w:szCs w:val="28"/>
        </w:rPr>
      </w:pPr>
      <w:r w:rsidRPr="00887C8F">
        <w:rPr>
          <w:rStyle w:val="FontStyle14"/>
          <w:sz w:val="28"/>
          <w:szCs w:val="28"/>
        </w:rPr>
        <w:t xml:space="preserve">Продолжена работа с субъектами предпринимательства по регистрации на </w:t>
      </w:r>
      <w:proofErr w:type="spellStart"/>
      <w:proofErr w:type="gramStart"/>
      <w:r w:rsidRPr="00887C8F">
        <w:rPr>
          <w:rStyle w:val="FontStyle14"/>
          <w:sz w:val="28"/>
          <w:szCs w:val="28"/>
        </w:rPr>
        <w:t>Интернет-портале</w:t>
      </w:r>
      <w:proofErr w:type="spellEnd"/>
      <w:proofErr w:type="gramEnd"/>
      <w:r w:rsidRPr="00887C8F">
        <w:rPr>
          <w:rStyle w:val="FontStyle14"/>
          <w:sz w:val="28"/>
          <w:szCs w:val="28"/>
        </w:rPr>
        <w:t xml:space="preserve"> «Центр бизнес кооперации Алтайского края». На сегодняшний день зарегистрировано 294 субъекта.</w:t>
      </w:r>
    </w:p>
    <w:p w:rsidR="0067196C" w:rsidRPr="00887C8F" w:rsidRDefault="00672A37" w:rsidP="00887C8F">
      <w:pPr>
        <w:pStyle w:val="Style2"/>
        <w:widowControl/>
        <w:jc w:val="both"/>
        <w:rPr>
          <w:sz w:val="28"/>
          <w:szCs w:val="28"/>
        </w:rPr>
      </w:pPr>
      <w:r w:rsidRPr="00887C8F">
        <w:rPr>
          <w:rStyle w:val="FontStyle14"/>
          <w:sz w:val="28"/>
          <w:szCs w:val="28"/>
        </w:rPr>
        <w:t>В результате реализации инвестиционных проектов и модернизации производства субъекты предпринимательства в 2015 году освоили выпуск более 200 новых видов продукции.</w:t>
      </w:r>
    </w:p>
    <w:sectPr w:rsidR="0067196C" w:rsidRPr="00887C8F" w:rsidSect="00887C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A37"/>
    <w:rsid w:val="0067196C"/>
    <w:rsid w:val="00672A37"/>
    <w:rsid w:val="00887C8F"/>
    <w:rsid w:val="00C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72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72A3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672A37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2016-03-16T12:24:00Z</dcterms:created>
  <dcterms:modified xsi:type="dcterms:W3CDTF">2016-03-17T12:58:00Z</dcterms:modified>
</cp:coreProperties>
</file>