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28" w:rsidRPr="0077299C" w:rsidRDefault="0077299C" w:rsidP="0077299C">
      <w:pPr>
        <w:jc w:val="both"/>
        <w:rPr>
          <w:b/>
          <w:sz w:val="28"/>
          <w:szCs w:val="28"/>
        </w:rPr>
      </w:pPr>
      <w:r w:rsidRPr="0077299C">
        <w:rPr>
          <w:b/>
          <w:sz w:val="28"/>
          <w:szCs w:val="28"/>
        </w:rPr>
        <w:t>ЧЕРЕМХОВО</w:t>
      </w:r>
    </w:p>
    <w:p w:rsidR="00D46D4A" w:rsidRPr="0077299C" w:rsidRDefault="00D46D4A" w:rsidP="0077299C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99C">
        <w:rPr>
          <w:color w:val="000000"/>
          <w:sz w:val="28"/>
          <w:szCs w:val="28"/>
        </w:rPr>
        <w:t>1. Наиболее значительные достигнутые результаты: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</w:t>
      </w:r>
      <w:r w:rsidR="00D46D4A" w:rsidRPr="0077299C">
        <w:rPr>
          <w:color w:val="000000"/>
          <w:sz w:val="28"/>
          <w:szCs w:val="28"/>
        </w:rPr>
        <w:t>целью повышения эффективности деятельности осуществлен 100% перевод педагогических и управленческих работников на «эффективный контракт»;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обеспечен ввод 536 мест в МДОУ, что превысило планируемые обязательства муниципалитета более чем в 2 раза; сдан в эксплуатацию новый детский сад «Умка» на 300 мест;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обеспечено достижение показателей заработной платы педагогических работников в соответствии с планируемыми для исполнения Указа Президента РФ;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реализованы основные мероприятия, обеспечивающие безопасность образовательных организаций (монтаж ограждений организаций по периметру, подключение системы прямой связи с пожарной охраной);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увеличен охват школьников горячим питанием на 10% (до 77%), в том числе бесплатным питанием - до 36%;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организовано эффективное методическое сопровождение процесса реализации ФГОС;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значительно улучшены результаты ЕГЭ (100% выпускников 11 классов получили аттестаты о среднем общем образовании).</w:t>
      </w:r>
    </w:p>
    <w:p w:rsidR="00D46D4A" w:rsidRPr="0077299C" w:rsidRDefault="00D46D4A" w:rsidP="0077299C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99C">
        <w:rPr>
          <w:color w:val="000000"/>
          <w:sz w:val="28"/>
          <w:szCs w:val="28"/>
        </w:rPr>
        <w:t xml:space="preserve">2. Отмечаем г. </w:t>
      </w:r>
      <w:proofErr w:type="gramStart"/>
      <w:r w:rsidRPr="0077299C">
        <w:rPr>
          <w:color w:val="000000"/>
          <w:sz w:val="28"/>
          <w:szCs w:val="28"/>
        </w:rPr>
        <w:t>Новосибирске</w:t>
      </w:r>
      <w:proofErr w:type="gramEnd"/>
      <w:r w:rsidRPr="0077299C">
        <w:rPr>
          <w:color w:val="000000"/>
          <w:sz w:val="28"/>
          <w:szCs w:val="28"/>
        </w:rPr>
        <w:t xml:space="preserve"> интересный опыт по созданию образовательных комплексов, развитию системы дополнительного образования, профильному обучению; в г. Кемерово – успешную реализацию программы строительства новых современных образовательных организаций.</w:t>
      </w:r>
    </w:p>
    <w:p w:rsidR="00D46D4A" w:rsidRPr="0077299C" w:rsidRDefault="00D46D4A" w:rsidP="0077299C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99C">
        <w:rPr>
          <w:color w:val="000000"/>
          <w:sz w:val="28"/>
          <w:szCs w:val="28"/>
        </w:rPr>
        <w:t>3. Проблемы, требующие решения: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недостаточный охват детей в возрасте до 3-х лет дошкольным образованием;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развитие альтернативных форм дошкольного образования;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привлечение молодых специалистов в муниципальные образовательные организации;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отсутствие положительной динамики в результативности работы по профилактике социально-негативных явлений среди детей и подростков.</w:t>
      </w:r>
    </w:p>
    <w:p w:rsidR="00D46D4A" w:rsidRPr="0077299C" w:rsidRDefault="00D46D4A" w:rsidP="0077299C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99C">
        <w:rPr>
          <w:color w:val="000000"/>
          <w:sz w:val="28"/>
          <w:szCs w:val="28"/>
        </w:rPr>
        <w:t>4. Задачи на 2015 год: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оптимизация образовательной сети путем создания образовательных комплексов, повышение эффективности расходов на образование;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обеспечение 100% доступности дошкольного образования для детей в возрасте от 3-х до 7лет;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совершенствование механизмов общественной оценки качества образовательных услуг;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обеспечить проектирование основных образовательных программ, изменений в инфраструктуре, содержании и способах финансирования образовательной деятельности с учетом конкретных условий, в которых находится образовательная организация в целях максимально полного раскрытия способностей каждого ребенка.</w:t>
      </w:r>
    </w:p>
    <w:p w:rsidR="00D46D4A" w:rsidRPr="0077299C" w:rsidRDefault="00D46D4A" w:rsidP="0077299C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99C">
        <w:rPr>
          <w:color w:val="000000"/>
          <w:sz w:val="28"/>
          <w:szCs w:val="28"/>
        </w:rPr>
        <w:t>5. Для решения проблем, стоящих в области образования, полезно организовывать стажировки в различных городах по узловым проблемам, конференции, совещания. Возможно издание электронного журнала, в котором осуществляется диссеминация интересного педагогического опыта.</w:t>
      </w:r>
    </w:p>
    <w:p w:rsidR="00D46D4A" w:rsidRPr="0077299C" w:rsidRDefault="00D46D4A" w:rsidP="0077299C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99C">
        <w:rPr>
          <w:color w:val="000000"/>
          <w:sz w:val="28"/>
          <w:szCs w:val="28"/>
        </w:rPr>
        <w:t>6. Совместное обсуждение наиболее актуальных вопросов приветствуется. Профессиональное общение – очень эффективный способ решения общих проблем.</w:t>
      </w:r>
    </w:p>
    <w:p w:rsidR="00D46D4A" w:rsidRPr="0077299C" w:rsidRDefault="00D46D4A" w:rsidP="0077299C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99C">
        <w:rPr>
          <w:color w:val="000000"/>
          <w:sz w:val="28"/>
          <w:szCs w:val="28"/>
        </w:rPr>
        <w:lastRenderedPageBreak/>
        <w:t>7. Вопросы для обсуждения: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работа муниципальных методических служб в условиях введения и реализации ФГОС;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система оценки качества образования в дошкольных, общеобразовательных организациях и учреждениях дополнительного образования;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наиболее эффективные модели образовательных комплексов;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модели старшей школы;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совершенствование технологий управления введением и реализацией ФГОС: создание условий, организация процесса, мониторинг результатов;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современные образовательные технологии и образовательные практики;</w:t>
      </w:r>
    </w:p>
    <w:p w:rsidR="00D46D4A" w:rsidRPr="0077299C" w:rsidRDefault="0077299C" w:rsidP="0077299C">
      <w:pPr>
        <w:pStyle w:val="aa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6D4A" w:rsidRPr="0077299C">
        <w:rPr>
          <w:color w:val="000000"/>
          <w:sz w:val="28"/>
          <w:szCs w:val="28"/>
        </w:rPr>
        <w:t>концепция развития дополнительного образования. Современные модели дополнительного образования.</w:t>
      </w:r>
    </w:p>
    <w:sectPr w:rsidR="00D46D4A" w:rsidRPr="0077299C" w:rsidSect="0077299C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28" w:rsidRDefault="00124028" w:rsidP="00124028">
      <w:r>
        <w:separator/>
      </w:r>
    </w:p>
  </w:endnote>
  <w:endnote w:type="continuationSeparator" w:id="0">
    <w:p w:rsidR="00124028" w:rsidRDefault="00124028" w:rsidP="0012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28" w:rsidRDefault="00124028" w:rsidP="00124028">
      <w:r>
        <w:separator/>
      </w:r>
    </w:p>
  </w:footnote>
  <w:footnote w:type="continuationSeparator" w:id="0">
    <w:p w:rsidR="00124028" w:rsidRDefault="00124028" w:rsidP="00124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ECF"/>
    <w:multiLevelType w:val="multilevel"/>
    <w:tmpl w:val="9CD635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30E4"/>
    <w:multiLevelType w:val="multilevel"/>
    <w:tmpl w:val="CF14A7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A69"/>
    <w:multiLevelType w:val="multilevel"/>
    <w:tmpl w:val="69740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8685A"/>
    <w:multiLevelType w:val="hybridMultilevel"/>
    <w:tmpl w:val="CCA0B534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2669"/>
    <w:multiLevelType w:val="hybridMultilevel"/>
    <w:tmpl w:val="DEB4514C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76971"/>
    <w:multiLevelType w:val="multilevel"/>
    <w:tmpl w:val="B68A4F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C52F2"/>
    <w:multiLevelType w:val="hybridMultilevel"/>
    <w:tmpl w:val="BC08278E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A4485"/>
    <w:multiLevelType w:val="hybridMultilevel"/>
    <w:tmpl w:val="5E7AFCD8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23"/>
    <w:rsid w:val="00006BF1"/>
    <w:rsid w:val="00007364"/>
    <w:rsid w:val="00010821"/>
    <w:rsid w:val="00057B7C"/>
    <w:rsid w:val="00085485"/>
    <w:rsid w:val="00123AE8"/>
    <w:rsid w:val="00124028"/>
    <w:rsid w:val="001315AE"/>
    <w:rsid w:val="001467F2"/>
    <w:rsid w:val="001D5513"/>
    <w:rsid w:val="00211E31"/>
    <w:rsid w:val="00217462"/>
    <w:rsid w:val="0022469D"/>
    <w:rsid w:val="00275C24"/>
    <w:rsid w:val="002C6270"/>
    <w:rsid w:val="002F3E23"/>
    <w:rsid w:val="00322F88"/>
    <w:rsid w:val="003D343B"/>
    <w:rsid w:val="003E7615"/>
    <w:rsid w:val="00427516"/>
    <w:rsid w:val="00447055"/>
    <w:rsid w:val="00483270"/>
    <w:rsid w:val="00495D66"/>
    <w:rsid w:val="004E4A55"/>
    <w:rsid w:val="00566A46"/>
    <w:rsid w:val="005970DE"/>
    <w:rsid w:val="00660A65"/>
    <w:rsid w:val="00697845"/>
    <w:rsid w:val="006C2BF1"/>
    <w:rsid w:val="00713080"/>
    <w:rsid w:val="00737DF9"/>
    <w:rsid w:val="00765204"/>
    <w:rsid w:val="0077299C"/>
    <w:rsid w:val="00793FFA"/>
    <w:rsid w:val="007A16A9"/>
    <w:rsid w:val="007A55FA"/>
    <w:rsid w:val="007F4483"/>
    <w:rsid w:val="0081414B"/>
    <w:rsid w:val="008829A5"/>
    <w:rsid w:val="008B5482"/>
    <w:rsid w:val="009B2163"/>
    <w:rsid w:val="009E52D5"/>
    <w:rsid w:val="009F0E18"/>
    <w:rsid w:val="00A05A16"/>
    <w:rsid w:val="00A643C0"/>
    <w:rsid w:val="00A92E4D"/>
    <w:rsid w:val="00B12B7B"/>
    <w:rsid w:val="00B31DA7"/>
    <w:rsid w:val="00B57330"/>
    <w:rsid w:val="00BE1EC8"/>
    <w:rsid w:val="00BF4278"/>
    <w:rsid w:val="00C66673"/>
    <w:rsid w:val="00C905C5"/>
    <w:rsid w:val="00D34A0C"/>
    <w:rsid w:val="00D46D4A"/>
    <w:rsid w:val="00DB24D3"/>
    <w:rsid w:val="00E04C81"/>
    <w:rsid w:val="00E66EFC"/>
    <w:rsid w:val="00EC4D45"/>
    <w:rsid w:val="00F14D18"/>
    <w:rsid w:val="00F51E9E"/>
    <w:rsid w:val="00F66A21"/>
    <w:rsid w:val="00FB2BEE"/>
    <w:rsid w:val="00FE7E95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615"/>
    <w:rPr>
      <w:sz w:val="24"/>
      <w:szCs w:val="24"/>
    </w:rPr>
  </w:style>
  <w:style w:type="paragraph" w:styleId="1">
    <w:name w:val="heading 1"/>
    <w:basedOn w:val="a"/>
    <w:next w:val="a"/>
    <w:qFormat/>
    <w:rsid w:val="007A16A9"/>
    <w:pPr>
      <w:keepNext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7A16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240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028"/>
    <w:rPr>
      <w:sz w:val="24"/>
      <w:szCs w:val="24"/>
    </w:rPr>
  </w:style>
  <w:style w:type="paragraph" w:styleId="a8">
    <w:name w:val="footer"/>
    <w:basedOn w:val="a"/>
    <w:link w:val="a9"/>
    <w:rsid w:val="001240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24028"/>
    <w:rPr>
      <w:sz w:val="24"/>
      <w:szCs w:val="24"/>
    </w:rPr>
  </w:style>
  <w:style w:type="paragraph" w:styleId="aa">
    <w:name w:val="Normal (Web)"/>
    <w:basedOn w:val="a"/>
    <w:uiPriority w:val="99"/>
    <w:unhideWhenUsed/>
    <w:rsid w:val="00D46D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6D4A"/>
  </w:style>
  <w:style w:type="paragraph" w:customStyle="1" w:styleId="p1">
    <w:name w:val="p1"/>
    <w:basedOn w:val="a"/>
    <w:rsid w:val="00D46D4A"/>
    <w:pPr>
      <w:spacing w:before="100" w:beforeAutospacing="1" w:after="100" w:afterAutospacing="1"/>
    </w:pPr>
  </w:style>
  <w:style w:type="paragraph" w:customStyle="1" w:styleId="p3">
    <w:name w:val="p3"/>
    <w:basedOn w:val="a"/>
    <w:rsid w:val="00D46D4A"/>
    <w:pPr>
      <w:spacing w:before="100" w:beforeAutospacing="1" w:after="100" w:afterAutospacing="1"/>
    </w:pPr>
  </w:style>
  <w:style w:type="paragraph" w:customStyle="1" w:styleId="p4">
    <w:name w:val="p4"/>
    <w:basedOn w:val="a"/>
    <w:rsid w:val="00D46D4A"/>
    <w:pPr>
      <w:spacing w:before="100" w:beforeAutospacing="1" w:after="100" w:afterAutospacing="1"/>
    </w:pPr>
  </w:style>
  <w:style w:type="paragraph" w:customStyle="1" w:styleId="p5">
    <w:name w:val="p5"/>
    <w:basedOn w:val="a"/>
    <w:rsid w:val="00D46D4A"/>
    <w:pPr>
      <w:spacing w:before="100" w:beforeAutospacing="1" w:after="100" w:afterAutospacing="1"/>
    </w:pPr>
  </w:style>
  <w:style w:type="paragraph" w:customStyle="1" w:styleId="p6">
    <w:name w:val="p6"/>
    <w:basedOn w:val="a"/>
    <w:rsid w:val="00D46D4A"/>
    <w:pPr>
      <w:spacing w:before="100" w:beforeAutospacing="1" w:after="100" w:afterAutospacing="1"/>
    </w:pPr>
  </w:style>
  <w:style w:type="character" w:customStyle="1" w:styleId="s1">
    <w:name w:val="s1"/>
    <w:basedOn w:val="a0"/>
    <w:rsid w:val="00D46D4A"/>
  </w:style>
  <w:style w:type="character" w:customStyle="1" w:styleId="s2">
    <w:name w:val="s2"/>
    <w:basedOn w:val="a0"/>
    <w:rsid w:val="00D46D4A"/>
  </w:style>
  <w:style w:type="paragraph" w:customStyle="1" w:styleId="p7">
    <w:name w:val="p7"/>
    <w:basedOn w:val="a"/>
    <w:rsid w:val="00D46D4A"/>
    <w:pPr>
      <w:spacing w:before="100" w:beforeAutospacing="1" w:after="100" w:afterAutospacing="1"/>
    </w:pPr>
  </w:style>
  <w:style w:type="paragraph" w:customStyle="1" w:styleId="p8">
    <w:name w:val="p8"/>
    <w:basedOn w:val="a"/>
    <w:rsid w:val="00D46D4A"/>
    <w:pPr>
      <w:spacing w:before="100" w:beforeAutospacing="1" w:after="100" w:afterAutospacing="1"/>
    </w:pPr>
  </w:style>
  <w:style w:type="character" w:customStyle="1" w:styleId="s5">
    <w:name w:val="s5"/>
    <w:basedOn w:val="a0"/>
    <w:rsid w:val="00D46D4A"/>
  </w:style>
  <w:style w:type="paragraph" w:customStyle="1" w:styleId="p9">
    <w:name w:val="p9"/>
    <w:basedOn w:val="a"/>
    <w:rsid w:val="00D46D4A"/>
    <w:pPr>
      <w:spacing w:before="100" w:beforeAutospacing="1" w:after="100" w:afterAutospacing="1"/>
    </w:pPr>
  </w:style>
  <w:style w:type="paragraph" w:customStyle="1" w:styleId="p10">
    <w:name w:val="p10"/>
    <w:basedOn w:val="a"/>
    <w:rsid w:val="00D46D4A"/>
    <w:pPr>
      <w:spacing w:before="100" w:beforeAutospacing="1" w:after="100" w:afterAutospacing="1"/>
    </w:pPr>
  </w:style>
  <w:style w:type="character" w:customStyle="1" w:styleId="s6">
    <w:name w:val="s6"/>
    <w:basedOn w:val="a0"/>
    <w:rsid w:val="00D46D4A"/>
  </w:style>
  <w:style w:type="paragraph" w:customStyle="1" w:styleId="p11">
    <w:name w:val="p11"/>
    <w:basedOn w:val="a"/>
    <w:rsid w:val="00D46D4A"/>
    <w:pPr>
      <w:spacing w:before="100" w:beforeAutospacing="1" w:after="100" w:afterAutospacing="1"/>
    </w:pPr>
  </w:style>
  <w:style w:type="paragraph" w:customStyle="1" w:styleId="p12">
    <w:name w:val="p12"/>
    <w:basedOn w:val="a"/>
    <w:rsid w:val="00D46D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0;&#1077;&#1084;&#1085;&#1072;&#1103;\Desktop\&#1041;&#1083;&#1072;&#1085;&#1082;%20&#1087;&#1080;&#1089;&#1100;&#1084;&#1086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администрации</Template>
  <TotalTime>7</TotalTime>
  <Pages>2</Pages>
  <Words>383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Приемная</dc:creator>
  <cp:lastModifiedBy>user</cp:lastModifiedBy>
  <cp:revision>5</cp:revision>
  <cp:lastPrinted>2015-03-13T06:11:00Z</cp:lastPrinted>
  <dcterms:created xsi:type="dcterms:W3CDTF">2015-03-13T02:35:00Z</dcterms:created>
  <dcterms:modified xsi:type="dcterms:W3CDTF">2015-04-01T10:09:00Z</dcterms:modified>
</cp:coreProperties>
</file>