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8B" w:rsidRPr="00814BD2" w:rsidRDefault="003B5B8B" w:rsidP="003B5B8B">
      <w:pPr>
        <w:pStyle w:val="a3"/>
        <w:autoSpaceDE w:val="0"/>
        <w:autoSpaceDN w:val="0"/>
        <w:adjustRightInd w:val="0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</w:t>
      </w:r>
    </w:p>
    <w:p w:rsidR="003B5B8B" w:rsidRDefault="003B5B8B" w:rsidP="003B5B8B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14BD2">
        <w:rPr>
          <w:sz w:val="28"/>
          <w:szCs w:val="28"/>
        </w:rPr>
        <w:t>Развитие малого и среднего предпринимательства является одним из важнейших стратегических приоритетов экономического развития территории города Ханты-Мансийска.</w:t>
      </w:r>
    </w:p>
    <w:p w:rsidR="003B5B8B" w:rsidRDefault="003B5B8B" w:rsidP="003B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0A7">
        <w:rPr>
          <w:rFonts w:ascii="Times New Roman" w:hAnsi="Times New Roman" w:cs="Times New Roman"/>
          <w:sz w:val="28"/>
          <w:szCs w:val="28"/>
        </w:rPr>
        <w:t xml:space="preserve">Об этом свидетельствуют результаты рейтинга муниципальных образований </w:t>
      </w:r>
      <w:proofErr w:type="spellStart"/>
      <w:r w:rsidRPr="00FD00A7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D00A7">
        <w:rPr>
          <w:rFonts w:ascii="Times New Roman" w:hAnsi="Times New Roman" w:cs="Times New Roman"/>
          <w:sz w:val="28"/>
          <w:szCs w:val="28"/>
        </w:rPr>
        <w:t xml:space="preserve"> по обеспечению условий благоприятного инвестиционного климата и содействию развитию конкуренции за 2016-2018 годы. По итогам рейтинга за 2018 год город Ханты-Мансийск вошёл в тройку лучших муниципальных образований </w:t>
      </w:r>
      <w:proofErr w:type="spellStart"/>
      <w:r w:rsidRPr="00FD00A7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D00A7">
        <w:rPr>
          <w:rFonts w:ascii="Times New Roman" w:hAnsi="Times New Roman" w:cs="Times New Roman"/>
          <w:sz w:val="28"/>
          <w:szCs w:val="28"/>
        </w:rPr>
        <w:t xml:space="preserve"> по обеспечению благоприятного инвестиционного климата и занял 2 место (группа В), как муниципальное образование с хорошими условиями развития предпринимательской и инвестиционной деятельности, хорошим уровнем развития конкуренции. </w:t>
      </w:r>
    </w:p>
    <w:p w:rsidR="003B5B8B" w:rsidRPr="00FD00A7" w:rsidRDefault="003B5B8B" w:rsidP="003B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0A7">
        <w:rPr>
          <w:rFonts w:ascii="Times New Roman" w:hAnsi="Times New Roman" w:cs="Times New Roman"/>
          <w:sz w:val="28"/>
          <w:szCs w:val="28"/>
        </w:rPr>
        <w:t>Кроме того, в 2019 году город Ханты-Мансийск стал победителем Всероссийского конкурса «Лучшая муниципальная практика» (в том числе регионального этапа) в номинации «Муниципальная экономическая политика и управление муниципальными финансами». В составе заявки представлен опыт города Ханты-Мансийска по запуску в 2018 году инвестиционных проектов в сфере «Образование» на условиях концессии. Данная победа отмечена Дипломом Правительства Российской Федерации и денежным поощрением в объеме 3,8 млн. рублей.</w:t>
      </w:r>
    </w:p>
    <w:p w:rsidR="003B5B8B" w:rsidRPr="00814BD2" w:rsidRDefault="003B5B8B" w:rsidP="003B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BD2">
        <w:rPr>
          <w:rFonts w:ascii="Times New Roman" w:hAnsi="Times New Roman" w:cs="Times New Roman"/>
          <w:sz w:val="28"/>
          <w:szCs w:val="28"/>
        </w:rPr>
        <w:t>По данным Единого реестра субъектов малого и среднего предпринимательства по состоянию 01.01.2020 года количество субъектов малого и среднего предпринимательства, осуществляющих деятельность на территории города Ханты-Мансийска составило 3765 ед. или 122,6% к аналогичному периоду прошлого года (на 01.01.2019 – 3071 ед.), в том числе:</w:t>
      </w:r>
    </w:p>
    <w:p w:rsidR="003B5B8B" w:rsidRPr="00814BD2" w:rsidRDefault="003B5B8B" w:rsidP="003B5B8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BD2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814BD2">
        <w:rPr>
          <w:rFonts w:ascii="Times New Roman" w:hAnsi="Times New Roman" w:cs="Times New Roman"/>
          <w:sz w:val="28"/>
          <w:szCs w:val="28"/>
        </w:rPr>
        <w:t xml:space="preserve"> – 3670 ед. (2018 год – 2978 ед.);</w:t>
      </w:r>
    </w:p>
    <w:p w:rsidR="003B5B8B" w:rsidRPr="00814BD2" w:rsidRDefault="003B5B8B" w:rsidP="003B5B8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BD2">
        <w:rPr>
          <w:rFonts w:ascii="Times New Roman" w:hAnsi="Times New Roman" w:cs="Times New Roman"/>
          <w:sz w:val="28"/>
          <w:szCs w:val="28"/>
        </w:rPr>
        <w:t>малые предприятия – 89 ед. (2018 год – 88 ед.);</w:t>
      </w:r>
    </w:p>
    <w:p w:rsidR="003B5B8B" w:rsidRPr="00814BD2" w:rsidRDefault="003B5B8B" w:rsidP="003B5B8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BD2">
        <w:rPr>
          <w:rFonts w:ascii="Times New Roman" w:hAnsi="Times New Roman" w:cs="Times New Roman"/>
          <w:sz w:val="28"/>
          <w:szCs w:val="28"/>
        </w:rPr>
        <w:t>средние предприятия – 6 ед. (2018 год – 5 ед.).</w:t>
      </w:r>
    </w:p>
    <w:p w:rsidR="003B5B8B" w:rsidRPr="00036185" w:rsidRDefault="003B5B8B" w:rsidP="003B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t>Основными сферами деятельности, в которых заняты субъекты малого и среднего предпринимательства на территории города являются: строительство (11,8%); оптовая и розничная торговля, ремонт автотранспортных средств мотоциклов, бытовых изделий и предметов личного пользования (26,2%); деятельность гостиниц и ресторанов (3,7%) и др.</w:t>
      </w:r>
    </w:p>
    <w:p w:rsidR="003B5B8B" w:rsidRPr="00036185" w:rsidRDefault="003B5B8B" w:rsidP="003B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t>По итогам 2019 года численность занятых в малом и среднем предпринимательстве по оценке составляет 16 000 человек или 100,9% к аналогичному периоду прошлого года (2018 – 15 860 человек). Субъектами малого и среднего предпринимательства создано 259 постоянных рабочих мест.</w:t>
      </w:r>
    </w:p>
    <w:p w:rsidR="003B5B8B" w:rsidRPr="00036185" w:rsidRDefault="003B5B8B" w:rsidP="003B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t>На территории города реализуются мероприятия «Расширение доступа субъектов малого и среднего предпринимательства к финансовой поддержке, в том числе к льготному финансированию» и «Популяризация предпринимательства» национального проекта «Малое и среднее предпринимательство и поддержка индивидуальной предпринимательской инициативы». В рамках национального проекта по состоянию на 01.12.2019 года в полном объеме обеспечено исполнение комплекса мероприятий, запланированных на 2019 год.</w:t>
      </w:r>
    </w:p>
    <w:p w:rsidR="003B5B8B" w:rsidRPr="00036185" w:rsidRDefault="003B5B8B" w:rsidP="003B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185">
        <w:rPr>
          <w:rFonts w:ascii="Times New Roman" w:hAnsi="Times New Roman" w:cs="Times New Roman"/>
          <w:sz w:val="28"/>
          <w:szCs w:val="28"/>
        </w:rPr>
        <w:t xml:space="preserve">С целью развития субъектов малого и среднего предпринимательства, развития сельскохозяйственного производства и обеспечение продовольственной безопасности в рамках муниципальной программы «Развитие отдельных секторов экономики города Ханты-Мансийска» на 2019 год предусмотрено на реализацию мероприятий 17 202,08 тыс. рублей (2018 год – 18 670,6 тыс. рублей), из них объем средств, направленных на оказание финансовой поддержки субъектам малого и среднего предпринимательства в </w:t>
      </w:r>
      <w:r w:rsidRPr="00036185">
        <w:rPr>
          <w:rFonts w:ascii="Times New Roman" w:hAnsi="Times New Roman" w:cs="Times New Roman"/>
          <w:sz w:val="28"/>
          <w:szCs w:val="28"/>
        </w:rPr>
        <w:lastRenderedPageBreak/>
        <w:t>форме субсидий (возмещение</w:t>
      </w:r>
      <w:proofErr w:type="gramEnd"/>
      <w:r w:rsidRPr="00036185">
        <w:rPr>
          <w:rFonts w:ascii="Times New Roman" w:hAnsi="Times New Roman" w:cs="Times New Roman"/>
          <w:sz w:val="28"/>
          <w:szCs w:val="28"/>
        </w:rPr>
        <w:t xml:space="preserve"> части затрат) составил 16 204,48 тыс. рублей. Субъекты малого и среднего предпринимательства, получившие финансовую поддержку, осуществляют предпринимательскую деятельность в социально значимых для города видах деятельности: образование, здравоохранение, рыбная промышленность, предоставление туристических услуг, деятельность по организации отдыха и развлечений, культуры и спорта (для семейного, молодежного и детского досуга) и предоставление социальных услуг.</w:t>
      </w:r>
    </w:p>
    <w:p w:rsidR="003B5B8B" w:rsidRPr="00036185" w:rsidRDefault="003B5B8B" w:rsidP="003B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036185">
        <w:rPr>
          <w:rFonts w:ascii="Times New Roman" w:hAnsi="Times New Roman" w:cs="Times New Roman"/>
          <w:sz w:val="28"/>
          <w:szCs w:val="28"/>
        </w:rPr>
        <w:t>обеспечения эффективного взаимодействия Администрации города Ханты-Мансийска</w:t>
      </w:r>
      <w:proofErr w:type="gramEnd"/>
      <w:r w:rsidRPr="00036185">
        <w:rPr>
          <w:rFonts w:ascii="Times New Roman" w:hAnsi="Times New Roman" w:cs="Times New Roman"/>
          <w:sz w:val="28"/>
          <w:szCs w:val="28"/>
        </w:rPr>
        <w:t xml:space="preserve"> и субъектов предпринимательства, а также подготовки предложений по совершенствованию деловой среды, обеспечивающих условия экономического роста, социально-экономического прогресса, повышения инвестиционной и инновационной привлекательности города, с 2011 года действует Координационный совет по развитию малого и среднего предпринимательства при Администрации города Ханты-Мансийска (далее – Совет). В 2019 году проведено семь заседаний Совета, в которых приняли участие руководители органов Администрации города, общественных организаций, предприниматели города Ханты-Мансийска.</w:t>
      </w:r>
    </w:p>
    <w:p w:rsidR="003B5B8B" w:rsidRPr="00036185" w:rsidRDefault="003B5B8B" w:rsidP="003B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t xml:space="preserve">К основным вопросам, рассмотренным Советом в 2019 году, относятся: оценка регулирующего воздействия нормативно правовых актов муниципального образования, тарифы жилищно-коммунального хозяйства в городе Ханты-Мансийске, формы поддержки малого и среднего предпринимательства, налогообложение налогом на имущество физических лиц в городе Ханты-Мансийске. </w:t>
      </w:r>
    </w:p>
    <w:p w:rsidR="003B5B8B" w:rsidRPr="00036185" w:rsidRDefault="003B5B8B" w:rsidP="003B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t xml:space="preserve">В городе Ханты-Мансийске осуществляет свою деятельность </w:t>
      </w:r>
      <w:proofErr w:type="spellStart"/>
      <w:r w:rsidRPr="00036185">
        <w:rPr>
          <w:rFonts w:ascii="Times New Roman" w:hAnsi="Times New Roman" w:cs="Times New Roman"/>
          <w:sz w:val="28"/>
          <w:szCs w:val="28"/>
        </w:rPr>
        <w:t>коворкинг-центр</w:t>
      </w:r>
      <w:proofErr w:type="spellEnd"/>
      <w:r w:rsidRPr="00036185">
        <w:rPr>
          <w:rFonts w:ascii="Times New Roman" w:hAnsi="Times New Roman" w:cs="Times New Roman"/>
          <w:sz w:val="28"/>
          <w:szCs w:val="28"/>
        </w:rPr>
        <w:t xml:space="preserve"> «СТАРТ». Центр предлагает офис с оборудованными рабочими местами (12 мест) и зал для проведения переговоров, презентаций, семинаров, мастер-классов.</w:t>
      </w:r>
    </w:p>
    <w:p w:rsidR="003B5B8B" w:rsidRPr="00036185" w:rsidRDefault="003B5B8B" w:rsidP="003B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185">
        <w:rPr>
          <w:rFonts w:ascii="Times New Roman" w:hAnsi="Times New Roman" w:cs="Times New Roman"/>
          <w:sz w:val="28"/>
          <w:szCs w:val="28"/>
        </w:rPr>
        <w:t xml:space="preserve">С целью формирования положительного образа предпринимательства среди населения, а также вовлечение различных категорий граждан, включая </w:t>
      </w:r>
      <w:proofErr w:type="spellStart"/>
      <w:r w:rsidRPr="00036185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036185">
        <w:rPr>
          <w:rFonts w:ascii="Times New Roman" w:hAnsi="Times New Roman" w:cs="Times New Roman"/>
          <w:sz w:val="28"/>
          <w:szCs w:val="28"/>
        </w:rPr>
        <w:t xml:space="preserve">, в сектор малого и среднего предпринимательства, в том числе создание новых субъектов малого и среднего предпринимательства, на базе </w:t>
      </w:r>
      <w:proofErr w:type="spellStart"/>
      <w:r w:rsidRPr="00036185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036185">
        <w:rPr>
          <w:rFonts w:ascii="Times New Roman" w:hAnsi="Times New Roman" w:cs="Times New Roman"/>
          <w:sz w:val="28"/>
          <w:szCs w:val="28"/>
        </w:rPr>
        <w:t xml:space="preserve"> центра «Старт» проведено 17 образовательных мероприятий (семинаров и круглых столов) с участием руководителей и представителей контрольно-надзорных органов, инфраструктуры поддержки предпринимательства, банковской сферы.</w:t>
      </w:r>
      <w:proofErr w:type="gramEnd"/>
      <w:r w:rsidRPr="00036185">
        <w:rPr>
          <w:rFonts w:ascii="Times New Roman" w:hAnsi="Times New Roman" w:cs="Times New Roman"/>
          <w:sz w:val="28"/>
          <w:szCs w:val="28"/>
        </w:rPr>
        <w:t xml:space="preserve"> Приняло участие более 350 представителей предпринимательского сообщества. </w:t>
      </w:r>
    </w:p>
    <w:p w:rsidR="003B5B8B" w:rsidRPr="00036185" w:rsidRDefault="003B5B8B" w:rsidP="003B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t xml:space="preserve">Функционирует центр молодежного инновационного творчества – «Наше детство» (далее – ЦМИТ). Это современная площадка для развития детей с помощью современных технологий. В центре каждый ребенок может подобрать для себя обучающую программу: курсы звукозаписи, видеосъёмки, иностранных языков, мультипликации, столярного творчества. В 2019 году на базе ЦМИТА внедрены программы обучения детей «3D </w:t>
      </w:r>
      <w:proofErr w:type="spellStart"/>
      <w:r w:rsidRPr="00036185">
        <w:rPr>
          <w:rFonts w:ascii="Times New Roman" w:hAnsi="Times New Roman" w:cs="Times New Roman"/>
          <w:sz w:val="28"/>
          <w:szCs w:val="28"/>
        </w:rPr>
        <w:t>Принтингу</w:t>
      </w:r>
      <w:proofErr w:type="spellEnd"/>
      <w:r w:rsidRPr="00036185">
        <w:rPr>
          <w:rFonts w:ascii="Times New Roman" w:hAnsi="Times New Roman" w:cs="Times New Roman"/>
          <w:sz w:val="28"/>
          <w:szCs w:val="28"/>
        </w:rPr>
        <w:t>».</w:t>
      </w:r>
    </w:p>
    <w:p w:rsidR="003B5B8B" w:rsidRPr="00036185" w:rsidRDefault="003B5B8B" w:rsidP="003B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t>В продолжение традиции ко Дню предпринимательства организована посадки деревьев в «Аллее предпринимательства» на территории культурно-туристического комплекса «</w:t>
      </w:r>
      <w:proofErr w:type="spellStart"/>
      <w:r w:rsidRPr="00036185">
        <w:rPr>
          <w:rFonts w:ascii="Times New Roman" w:hAnsi="Times New Roman" w:cs="Times New Roman"/>
          <w:sz w:val="28"/>
          <w:szCs w:val="28"/>
        </w:rPr>
        <w:t>Археопарк</w:t>
      </w:r>
      <w:proofErr w:type="spellEnd"/>
      <w:r w:rsidRPr="00036185">
        <w:rPr>
          <w:rFonts w:ascii="Times New Roman" w:hAnsi="Times New Roman" w:cs="Times New Roman"/>
          <w:sz w:val="28"/>
          <w:szCs w:val="28"/>
        </w:rPr>
        <w:t>», организована высадка саженцев берёзы. В акции приняли участие 46 предпринимателей города.</w:t>
      </w:r>
    </w:p>
    <w:p w:rsidR="003B5B8B" w:rsidRDefault="003B5B8B" w:rsidP="003B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t>В декабре 2019 года состоялась XXI</w:t>
      </w:r>
      <w:r w:rsidRPr="0003618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36185">
        <w:rPr>
          <w:rFonts w:ascii="Times New Roman" w:hAnsi="Times New Roman" w:cs="Times New Roman"/>
          <w:sz w:val="28"/>
          <w:szCs w:val="28"/>
        </w:rPr>
        <w:t xml:space="preserve"> окружная выставка-ярмарка «Товары земли Югорской». Десять предпринимателей Ханты-Мансийска приняли активное участие и представили тематическую экспозицию «</w:t>
      </w:r>
      <w:proofErr w:type="spellStart"/>
      <w:r w:rsidRPr="00036185">
        <w:rPr>
          <w:rFonts w:ascii="Times New Roman" w:hAnsi="Times New Roman" w:cs="Times New Roman"/>
          <w:sz w:val="28"/>
          <w:szCs w:val="28"/>
        </w:rPr>
        <w:t>Самаровград</w:t>
      </w:r>
      <w:proofErr w:type="spellEnd"/>
      <w:r w:rsidRPr="00036185">
        <w:rPr>
          <w:rFonts w:ascii="Times New Roman" w:hAnsi="Times New Roman" w:cs="Times New Roman"/>
          <w:sz w:val="28"/>
          <w:szCs w:val="28"/>
        </w:rPr>
        <w:t xml:space="preserve">». Двое предпринимателей стали обладателями знака «Сделано в </w:t>
      </w:r>
      <w:proofErr w:type="spellStart"/>
      <w:r w:rsidRPr="0003618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036185">
        <w:rPr>
          <w:rFonts w:ascii="Times New Roman" w:hAnsi="Times New Roman" w:cs="Times New Roman"/>
          <w:sz w:val="28"/>
          <w:szCs w:val="28"/>
        </w:rPr>
        <w:t xml:space="preserve">» (ООО «Компаньон», СПК «Ханты-Мансийский»). Три предпринимателя города получили дипломы победителей окружного конкурса </w:t>
      </w:r>
      <w:r w:rsidRPr="00036185">
        <w:rPr>
          <w:rFonts w:ascii="Times New Roman" w:hAnsi="Times New Roman" w:cs="Times New Roman"/>
          <w:sz w:val="28"/>
          <w:szCs w:val="28"/>
        </w:rPr>
        <w:lastRenderedPageBreak/>
        <w:t xml:space="preserve">«Лучший товар </w:t>
      </w:r>
      <w:proofErr w:type="spellStart"/>
      <w:r w:rsidRPr="00036185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036185">
        <w:rPr>
          <w:rFonts w:ascii="Times New Roman" w:hAnsi="Times New Roman" w:cs="Times New Roman"/>
          <w:sz w:val="28"/>
          <w:szCs w:val="28"/>
        </w:rPr>
        <w:t xml:space="preserve"> – 2019» (ООО РПК «Ханты-Мансийский», ООО «</w:t>
      </w:r>
      <w:r w:rsidRPr="0075286B">
        <w:rPr>
          <w:rFonts w:ascii="Times New Roman" w:hAnsi="Times New Roman" w:cs="Times New Roman"/>
          <w:sz w:val="28"/>
          <w:szCs w:val="28"/>
        </w:rPr>
        <w:t xml:space="preserve">Компаньон», ПК </w:t>
      </w:r>
      <w:proofErr w:type="spellStart"/>
      <w:r w:rsidRPr="0075286B">
        <w:rPr>
          <w:rFonts w:ascii="Times New Roman" w:hAnsi="Times New Roman" w:cs="Times New Roman"/>
          <w:sz w:val="28"/>
          <w:szCs w:val="28"/>
        </w:rPr>
        <w:t>Ханты-Мансийское</w:t>
      </w:r>
      <w:proofErr w:type="spellEnd"/>
      <w:r w:rsidRPr="0075286B">
        <w:rPr>
          <w:rFonts w:ascii="Times New Roman" w:hAnsi="Times New Roman" w:cs="Times New Roman"/>
          <w:sz w:val="28"/>
          <w:szCs w:val="28"/>
        </w:rPr>
        <w:t xml:space="preserve"> ГОРПО).</w:t>
      </w:r>
    </w:p>
    <w:p w:rsidR="003B5B8B" w:rsidRPr="00931D51" w:rsidRDefault="003B5B8B" w:rsidP="003B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51">
        <w:rPr>
          <w:rFonts w:ascii="Times New Roman" w:hAnsi="Times New Roman" w:cs="Times New Roman"/>
          <w:sz w:val="28"/>
          <w:szCs w:val="28"/>
        </w:rPr>
        <w:t xml:space="preserve">К числу факторов, способствующих формированию благоприятного инвестиционного климата на территории города Ханты-Мансийска, относятся: создание и совершенствование нормативно-правовой базы для осуществления инвестиционной деятельности; внедрение лучших муниципальных практик, направленных на развитие и поддержку малого и среднего предпринимательства; внедрение механизмов </w:t>
      </w:r>
      <w:proofErr w:type="spellStart"/>
      <w:r w:rsidRPr="00931D51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931D51">
        <w:rPr>
          <w:rFonts w:ascii="Times New Roman" w:hAnsi="Times New Roman" w:cs="Times New Roman"/>
          <w:sz w:val="28"/>
          <w:szCs w:val="28"/>
        </w:rPr>
        <w:t xml:space="preserve"> партнерства; реализация механизма проектного управления, а также выработка собственного положительного опыта.</w:t>
      </w:r>
    </w:p>
    <w:p w:rsidR="003B5B8B" w:rsidRPr="002A0A8C" w:rsidRDefault="003B5B8B" w:rsidP="003B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A8C">
        <w:rPr>
          <w:rFonts w:ascii="Times New Roman" w:hAnsi="Times New Roman" w:cs="Times New Roman"/>
          <w:sz w:val="28"/>
          <w:szCs w:val="28"/>
        </w:rPr>
        <w:t xml:space="preserve">Так, в результате реализации соглашения между Администрацией города и Департаментом экономического развития Ханты-Мансийского автономного округа – </w:t>
      </w:r>
      <w:proofErr w:type="spellStart"/>
      <w:r w:rsidRPr="002A0A8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A0A8C">
        <w:rPr>
          <w:rFonts w:ascii="Times New Roman" w:hAnsi="Times New Roman" w:cs="Times New Roman"/>
          <w:sz w:val="28"/>
          <w:szCs w:val="28"/>
        </w:rPr>
        <w:t xml:space="preserve"> о сотрудничестве по вопросам внедрения успешных практик из Атласа успешных муниципальных практик Агентства стратегических инициатив в 2016-2018 годах успешно внедрено 18 лучших муниципальных практик, влияющих на создание условий для привлечения в экономику города частных инвестиций, в том числе разработана и действует вся необходимая нормативная</w:t>
      </w:r>
      <w:proofErr w:type="gramEnd"/>
      <w:r w:rsidRPr="002A0A8C">
        <w:rPr>
          <w:rFonts w:ascii="Times New Roman" w:hAnsi="Times New Roman" w:cs="Times New Roman"/>
          <w:sz w:val="28"/>
          <w:szCs w:val="28"/>
        </w:rPr>
        <w:t xml:space="preserve"> правовая база. </w:t>
      </w:r>
    </w:p>
    <w:p w:rsidR="003B5B8B" w:rsidRPr="002A0A8C" w:rsidRDefault="003B5B8B" w:rsidP="003B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8C">
        <w:rPr>
          <w:rFonts w:ascii="Times New Roman" w:hAnsi="Times New Roman" w:cs="Times New Roman"/>
          <w:sz w:val="28"/>
          <w:szCs w:val="28"/>
        </w:rPr>
        <w:t xml:space="preserve">Также муниципальным образованием город Ханты-Мансийск внедрено 8 из 9 портфелей проектов, реализуемых в </w:t>
      </w:r>
      <w:proofErr w:type="spellStart"/>
      <w:r w:rsidRPr="002A0A8C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2A0A8C">
        <w:rPr>
          <w:rFonts w:ascii="Times New Roman" w:hAnsi="Times New Roman" w:cs="Times New Roman"/>
          <w:sz w:val="28"/>
          <w:szCs w:val="28"/>
        </w:rPr>
        <w:t xml:space="preserve"> и основанных на 12 целевых моделях упрощения процедур ведения бизнеса и повышения инвестиционной привлекательности.</w:t>
      </w:r>
    </w:p>
    <w:p w:rsidR="003B5B8B" w:rsidRPr="00FD00A7" w:rsidRDefault="003B5B8B" w:rsidP="003B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0A7">
        <w:rPr>
          <w:rFonts w:ascii="Times New Roman" w:hAnsi="Times New Roman" w:cs="Times New Roman"/>
          <w:sz w:val="28"/>
          <w:szCs w:val="28"/>
        </w:rPr>
        <w:t>Развитие инвестиционной, производственной и коммерческой деятельности на территории города предусматривается в активно застраиваемых микрорайонах: «Западный», «Северо-Западный», «Иртыш», «Восточный», «Солдатское поле» и «Югорская звезда» общей площадью 1200 га. В целях освоения новых территорий проводятся работы по отсыпке, проектированию и строительству инженерных сетей, развитию транспортной инфраструктуры.</w:t>
      </w:r>
    </w:p>
    <w:p w:rsidR="003B5B8B" w:rsidRPr="00FD00A7" w:rsidRDefault="003B5B8B" w:rsidP="003B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0A7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proofErr w:type="gramStart"/>
      <w:r w:rsidRPr="00FD00A7">
        <w:rPr>
          <w:rFonts w:ascii="Times New Roman" w:hAnsi="Times New Roman" w:cs="Times New Roman"/>
          <w:sz w:val="28"/>
          <w:szCs w:val="28"/>
        </w:rPr>
        <w:t>введены</w:t>
      </w:r>
      <w:proofErr w:type="gramEnd"/>
      <w:r w:rsidRPr="00FD00A7">
        <w:rPr>
          <w:rFonts w:ascii="Times New Roman" w:hAnsi="Times New Roman" w:cs="Times New Roman"/>
          <w:sz w:val="28"/>
          <w:szCs w:val="28"/>
        </w:rPr>
        <w:t xml:space="preserve"> в эксплуатацию 3 инфраструктурных объекта:</w:t>
      </w:r>
    </w:p>
    <w:p w:rsidR="003B5B8B" w:rsidRPr="00FD00A7" w:rsidRDefault="003B5B8B" w:rsidP="003B5B8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0A7">
        <w:rPr>
          <w:rFonts w:ascii="Times New Roman" w:hAnsi="Times New Roman" w:cs="Times New Roman"/>
          <w:sz w:val="28"/>
          <w:szCs w:val="28"/>
        </w:rPr>
        <w:t>инженерные сети водоснабжения микрорайона «Восточный»;</w:t>
      </w:r>
    </w:p>
    <w:p w:rsidR="003B5B8B" w:rsidRPr="00FD00A7" w:rsidRDefault="003B5B8B" w:rsidP="003B5B8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0A7">
        <w:rPr>
          <w:rFonts w:ascii="Times New Roman" w:hAnsi="Times New Roman" w:cs="Times New Roman"/>
          <w:sz w:val="28"/>
          <w:szCs w:val="28"/>
        </w:rPr>
        <w:t>автомобильная дорога от ул. Дзержинского до ул. Объездная;</w:t>
      </w:r>
    </w:p>
    <w:p w:rsidR="003B5B8B" w:rsidRPr="00FD00A7" w:rsidRDefault="003B5B8B" w:rsidP="003B5B8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0A7">
        <w:rPr>
          <w:rFonts w:ascii="Times New Roman" w:hAnsi="Times New Roman" w:cs="Times New Roman"/>
          <w:sz w:val="28"/>
          <w:szCs w:val="28"/>
        </w:rPr>
        <w:t xml:space="preserve">улицы и дороги в микрорайоне </w:t>
      </w:r>
      <w:proofErr w:type="spellStart"/>
      <w:r w:rsidRPr="00FD00A7">
        <w:rPr>
          <w:rFonts w:ascii="Times New Roman" w:hAnsi="Times New Roman" w:cs="Times New Roman"/>
          <w:sz w:val="28"/>
          <w:szCs w:val="28"/>
        </w:rPr>
        <w:t>Гидронамыв</w:t>
      </w:r>
      <w:proofErr w:type="spellEnd"/>
      <w:r w:rsidRPr="00FD00A7">
        <w:rPr>
          <w:rFonts w:ascii="Times New Roman" w:hAnsi="Times New Roman" w:cs="Times New Roman"/>
          <w:sz w:val="28"/>
          <w:szCs w:val="28"/>
        </w:rPr>
        <w:t>, 1 этап.</w:t>
      </w:r>
    </w:p>
    <w:p w:rsidR="003B5B8B" w:rsidRPr="00FD00A7" w:rsidRDefault="003B5B8B" w:rsidP="003B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0A7">
        <w:rPr>
          <w:rFonts w:ascii="Times New Roman" w:hAnsi="Times New Roman" w:cs="Times New Roman"/>
          <w:sz w:val="28"/>
          <w:szCs w:val="28"/>
        </w:rPr>
        <w:t>В целях привлечения инвесторов и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0A7">
        <w:rPr>
          <w:rFonts w:ascii="Times New Roman" w:hAnsi="Times New Roman" w:cs="Times New Roman"/>
          <w:sz w:val="28"/>
          <w:szCs w:val="28"/>
        </w:rPr>
        <w:t xml:space="preserve">к разработке и реализации инвестиционной политики города Ханты-Мансийска; к общественной экспертизе инвестиционных проектов, рассмотрению </w:t>
      </w:r>
      <w:proofErr w:type="spellStart"/>
      <w:proofErr w:type="gramStart"/>
      <w:r w:rsidRPr="00FD00A7">
        <w:rPr>
          <w:rFonts w:ascii="Times New Roman" w:hAnsi="Times New Roman" w:cs="Times New Roman"/>
          <w:sz w:val="28"/>
          <w:szCs w:val="28"/>
        </w:rPr>
        <w:t>бизнес-инициатив</w:t>
      </w:r>
      <w:proofErr w:type="spellEnd"/>
      <w:proofErr w:type="gramEnd"/>
      <w:r w:rsidRPr="00FD00A7">
        <w:rPr>
          <w:rFonts w:ascii="Times New Roman" w:hAnsi="Times New Roman" w:cs="Times New Roman"/>
          <w:sz w:val="28"/>
          <w:szCs w:val="28"/>
        </w:rPr>
        <w:t>; к обсуждению состояния дел в сфере малого и среднего предпринимательства; к совершенствованию деятельности по основным направлениям развития негосударственного сектора экономики города;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0A7">
        <w:rPr>
          <w:rFonts w:ascii="Times New Roman" w:hAnsi="Times New Roman" w:cs="Times New Roman"/>
          <w:sz w:val="28"/>
          <w:szCs w:val="28"/>
        </w:rPr>
        <w:t>к согласованию и координации действий бизнеса и власти с 2011 года осуществляет свою деятельность Совет по инвестиционной политике города Ханты-Мансийска. В текущем году состоялось 4 заседания Совета по инвестиционной политике города Ханты-Мансийска, в ходе которых приняты решения об одобрении и (или) сопровождении реализации 5 инвестиционных проектов общей инвестиционной емкостью 0,5 млрд. рублей.</w:t>
      </w:r>
    </w:p>
    <w:p w:rsidR="003B5B8B" w:rsidRPr="00FD00A7" w:rsidRDefault="003B5B8B" w:rsidP="003B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0A7">
        <w:rPr>
          <w:rFonts w:ascii="Times New Roman" w:hAnsi="Times New Roman" w:cs="Times New Roman"/>
          <w:sz w:val="28"/>
          <w:szCs w:val="28"/>
        </w:rPr>
        <w:t>Кроме того, на заседаниях Совета заслушана информация о реализации 2 наиболее значимых для города проектов по строительству школ в микрорайонах Иртыш-2 и Учхоз на условиях концессии; о результатах реализации трехсторонних соглашений о сотрудничестве с предпринимателями в части улучшения архитектурного облика города Ханты-Мансийска.</w:t>
      </w:r>
    </w:p>
    <w:p w:rsidR="003B5B8B" w:rsidRPr="00FD00A7" w:rsidRDefault="003B5B8B" w:rsidP="003B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0A7">
        <w:rPr>
          <w:rFonts w:ascii="Times New Roman" w:hAnsi="Times New Roman" w:cs="Times New Roman"/>
          <w:sz w:val="28"/>
          <w:szCs w:val="28"/>
        </w:rPr>
        <w:t xml:space="preserve">В текущем году проведено более 70 рабочих встреч, совещаний и переговоров, в Администрацию города поступило более 100 обращений инвесторов, реализующих, либо планирующих реализовать инвестиционные проекты на территории Ханты-Мансийска. В </w:t>
      </w:r>
      <w:r w:rsidRPr="00FD00A7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поступили: 1 частная концессионная инициатива и 1 предложение о реализации проекта </w:t>
      </w:r>
      <w:proofErr w:type="spellStart"/>
      <w:r w:rsidRPr="00FD00A7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FD00A7">
        <w:rPr>
          <w:rFonts w:ascii="Times New Roman" w:hAnsi="Times New Roman" w:cs="Times New Roman"/>
          <w:sz w:val="28"/>
          <w:szCs w:val="28"/>
        </w:rPr>
        <w:t xml:space="preserve"> партнерства по созданию объекта образования («Средняя школа на 1125 учащихся в районе СУ-967 города Ханты-Мансийска»), а также предложение о реализации проекта </w:t>
      </w:r>
      <w:proofErr w:type="spellStart"/>
      <w:r w:rsidRPr="00FD00A7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FD00A7">
        <w:rPr>
          <w:rFonts w:ascii="Times New Roman" w:hAnsi="Times New Roman" w:cs="Times New Roman"/>
          <w:sz w:val="28"/>
          <w:szCs w:val="28"/>
        </w:rPr>
        <w:t xml:space="preserve"> партнерства в сфере благоустройства общественной территории («Парк в районе улиц </w:t>
      </w:r>
      <w:proofErr w:type="spellStart"/>
      <w:r w:rsidRPr="00FD00A7">
        <w:rPr>
          <w:rFonts w:ascii="Times New Roman" w:hAnsi="Times New Roman" w:cs="Times New Roman"/>
          <w:sz w:val="28"/>
          <w:szCs w:val="28"/>
        </w:rPr>
        <w:t>Комсомольская-Калинина-Ленина-Свердлова</w:t>
      </w:r>
      <w:proofErr w:type="spellEnd"/>
      <w:r w:rsidRPr="00FD00A7">
        <w:rPr>
          <w:rFonts w:ascii="Times New Roman" w:hAnsi="Times New Roman" w:cs="Times New Roman"/>
          <w:sz w:val="28"/>
          <w:szCs w:val="28"/>
        </w:rPr>
        <w:t>»).</w:t>
      </w:r>
    </w:p>
    <w:p w:rsidR="003B5B8B" w:rsidRPr="00FD00A7" w:rsidRDefault="003B5B8B" w:rsidP="003B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0A7">
        <w:rPr>
          <w:rFonts w:ascii="Times New Roman" w:hAnsi="Times New Roman" w:cs="Times New Roman"/>
          <w:sz w:val="28"/>
          <w:szCs w:val="28"/>
        </w:rPr>
        <w:t xml:space="preserve">В рамках реализации утвержденного порядка работы с инвесторами в городе Ханты-Мансийске посредством «одного окна» на инвестиционном портале предусмотрена возможность подать заявку на сопровождение инвестиционного проекта в электронном виде. Порядок сопровождения инвестиционных проектов по принципу «одного окна» на территории города Ханты-Мансийска устанавливает механизмы </w:t>
      </w:r>
      <w:proofErr w:type="gramStart"/>
      <w:r w:rsidRPr="00FD00A7">
        <w:rPr>
          <w:rFonts w:ascii="Times New Roman" w:hAnsi="Times New Roman" w:cs="Times New Roman"/>
          <w:sz w:val="28"/>
          <w:szCs w:val="28"/>
        </w:rPr>
        <w:t>взаимодействия органов Администрации города Ханты-Мансийска</w:t>
      </w:r>
      <w:proofErr w:type="gramEnd"/>
      <w:r w:rsidRPr="00FD00A7">
        <w:rPr>
          <w:rFonts w:ascii="Times New Roman" w:hAnsi="Times New Roman" w:cs="Times New Roman"/>
          <w:sz w:val="28"/>
          <w:szCs w:val="28"/>
        </w:rPr>
        <w:t xml:space="preserve"> по комплексному сопровождению инвестиционных проектов.</w:t>
      </w:r>
    </w:p>
    <w:p w:rsidR="003B5B8B" w:rsidRPr="005E3C5F" w:rsidRDefault="003B5B8B" w:rsidP="003B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C5F">
        <w:rPr>
          <w:rFonts w:ascii="Times New Roman" w:hAnsi="Times New Roman" w:cs="Times New Roman"/>
          <w:sz w:val="28"/>
          <w:szCs w:val="28"/>
        </w:rPr>
        <w:t xml:space="preserve">В 2019 году коммерческими компаниями города за счет внебюджетных источников финансирования на территории города было реализовано 6 инвестиционных проектов общей инвестиционной емкостью 324,4 млн. рублей с количеством созданных рабочих 98 (без учета объектов жилищного строительства), в том числе заработали «Цех по производству элементов быстровозводимых деревянных каркасно-панельных домов» (ООО «СК Лидер») и асфальтобетонный завод (ООО «ЮВИС»). </w:t>
      </w:r>
      <w:proofErr w:type="gramEnd"/>
    </w:p>
    <w:p w:rsidR="003B5B8B" w:rsidRPr="005E3C5F" w:rsidRDefault="003B5B8B" w:rsidP="003B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5F">
        <w:rPr>
          <w:rFonts w:ascii="Times New Roman" w:hAnsi="Times New Roman" w:cs="Times New Roman"/>
          <w:sz w:val="28"/>
          <w:szCs w:val="28"/>
        </w:rPr>
        <w:t xml:space="preserve">Инвесторами осуществляется реализация 16 проектов (без учета объектов жилищного строительства), планируемые инвестиционные вложения составляют 4,6 млрд. рублей. </w:t>
      </w:r>
    </w:p>
    <w:p w:rsidR="003B5B8B" w:rsidRPr="005E3C5F" w:rsidRDefault="003B5B8B" w:rsidP="003B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5F">
        <w:rPr>
          <w:rFonts w:ascii="Times New Roman" w:hAnsi="Times New Roman" w:cs="Times New Roman"/>
          <w:sz w:val="28"/>
          <w:szCs w:val="28"/>
        </w:rPr>
        <w:t xml:space="preserve">Наиболее масштабными проектами, реализуемыми в настоящее время, являются проекты по созданию на условиях концессии с привлечением частного капитала объектов образования: «Средняя школа на 1725 учащихся в микрорайоне Иртыш-2 города Ханты-Мансийска» и «Средняя общеобразовательная школа на 1056 мест в микрорайоне Учхоз» общей инвестиционной емкостью 5,0 млрд. рублей. Концессионные соглашения заключены с 28 декабря 2018 года – до 27 декабря 2026 года со сроком действия на 8 лет, сроком строительства – не более 3 лет. </w:t>
      </w:r>
    </w:p>
    <w:p w:rsidR="003B5B8B" w:rsidRPr="00FD00A7" w:rsidRDefault="003B5B8B" w:rsidP="003B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FD00A7">
        <w:rPr>
          <w:rFonts w:ascii="Times New Roman" w:hAnsi="Times New Roman" w:cs="Times New Roman"/>
          <w:sz w:val="28"/>
          <w:szCs w:val="28"/>
        </w:rPr>
        <w:t xml:space="preserve">В 2019 году с концессионерами заключены договоры аренды земельных участков, концессионерами разработана проектно-сметная документация, которая прошла государственную экспертизу; проектные решения школ включают широкое функциональное наполнение (библиотеки, </w:t>
      </w:r>
      <w:proofErr w:type="spellStart"/>
      <w:r w:rsidRPr="00FD00A7">
        <w:rPr>
          <w:rFonts w:ascii="Times New Roman" w:hAnsi="Times New Roman" w:cs="Times New Roman"/>
          <w:sz w:val="28"/>
          <w:szCs w:val="28"/>
        </w:rPr>
        <w:t>кинофотостудии</w:t>
      </w:r>
      <w:proofErr w:type="spellEnd"/>
      <w:r w:rsidRPr="00FD00A7">
        <w:rPr>
          <w:rFonts w:ascii="Times New Roman" w:hAnsi="Times New Roman" w:cs="Times New Roman"/>
          <w:sz w:val="28"/>
          <w:szCs w:val="28"/>
        </w:rPr>
        <w:t xml:space="preserve">, аудитории проектно-исследовательской деятельности, лаборатории науки и технологий, многофункциональные актовые залы, спортивные залы), а также современное и </w:t>
      </w:r>
      <w:proofErr w:type="spellStart"/>
      <w:r w:rsidRPr="00FD00A7">
        <w:rPr>
          <w:rFonts w:ascii="Times New Roman" w:hAnsi="Times New Roman" w:cs="Times New Roman"/>
          <w:sz w:val="28"/>
          <w:szCs w:val="28"/>
        </w:rPr>
        <w:t>энергоэффективное</w:t>
      </w:r>
      <w:proofErr w:type="spellEnd"/>
      <w:r w:rsidRPr="00FD00A7">
        <w:rPr>
          <w:rFonts w:ascii="Times New Roman" w:hAnsi="Times New Roman" w:cs="Times New Roman"/>
          <w:sz w:val="28"/>
          <w:szCs w:val="28"/>
        </w:rPr>
        <w:t xml:space="preserve"> оборудование, что позволит проводить качественное обучение в односменном режиме.</w:t>
      </w:r>
      <w:proofErr w:type="gramEnd"/>
    </w:p>
    <w:p w:rsidR="003B5B8B" w:rsidRPr="00FD00A7" w:rsidRDefault="003B5B8B" w:rsidP="003B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0A7">
        <w:rPr>
          <w:rFonts w:ascii="Times New Roman" w:hAnsi="Times New Roman" w:cs="Times New Roman"/>
          <w:sz w:val="28"/>
          <w:szCs w:val="28"/>
        </w:rPr>
        <w:t xml:space="preserve">В текущем году начата реализация </w:t>
      </w:r>
      <w:proofErr w:type="spellStart"/>
      <w:r w:rsidRPr="00FD00A7">
        <w:rPr>
          <w:rFonts w:ascii="Times New Roman" w:hAnsi="Times New Roman" w:cs="Times New Roman"/>
          <w:sz w:val="28"/>
          <w:szCs w:val="28"/>
        </w:rPr>
        <w:t>инвестпроекта</w:t>
      </w:r>
      <w:proofErr w:type="spellEnd"/>
      <w:r w:rsidRPr="00FD00A7">
        <w:rPr>
          <w:rFonts w:ascii="Times New Roman" w:hAnsi="Times New Roman" w:cs="Times New Roman"/>
          <w:sz w:val="28"/>
          <w:szCs w:val="28"/>
        </w:rPr>
        <w:t xml:space="preserve"> «Строительство Технологического Центра «</w:t>
      </w:r>
      <w:proofErr w:type="spellStart"/>
      <w:r w:rsidRPr="00FD00A7">
        <w:rPr>
          <w:rFonts w:ascii="Times New Roman" w:hAnsi="Times New Roman" w:cs="Times New Roman"/>
          <w:sz w:val="28"/>
          <w:szCs w:val="28"/>
        </w:rPr>
        <w:t>Бажен</w:t>
      </w:r>
      <w:proofErr w:type="spellEnd"/>
      <w:r w:rsidRPr="00FD00A7">
        <w:rPr>
          <w:rFonts w:ascii="Times New Roman" w:hAnsi="Times New Roman" w:cs="Times New Roman"/>
          <w:sz w:val="28"/>
          <w:szCs w:val="28"/>
        </w:rPr>
        <w:t>» на 100 рабочих мест с объемом инвестиций 1 млрд. рублей.</w:t>
      </w:r>
    </w:p>
    <w:p w:rsidR="00E50577" w:rsidRDefault="003B5B8B" w:rsidP="003B5B8B">
      <w:pPr>
        <w:spacing w:after="0" w:line="240" w:lineRule="auto"/>
        <w:jc w:val="both"/>
      </w:pPr>
      <w:proofErr w:type="gramStart"/>
      <w:r w:rsidRPr="00FD00A7">
        <w:rPr>
          <w:rFonts w:ascii="Times New Roman" w:hAnsi="Times New Roman" w:cs="Times New Roman"/>
          <w:sz w:val="28"/>
          <w:szCs w:val="28"/>
        </w:rPr>
        <w:t xml:space="preserve">В 2020 году планируется начать реализацию 4 проектов с объемом вложений (оценка) 2,1 млрд. рублей, в том числе в первом квартале 2020 года планируется приступить к реализации инвестиционного проекта по созданию объекта общего образования «Средняя школа на 1125 учащихся в районе СУ-967 города Ханты-Мансийска» на условиях </w:t>
      </w:r>
      <w:proofErr w:type="spellStart"/>
      <w:r w:rsidRPr="00FD00A7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FD00A7">
        <w:rPr>
          <w:rFonts w:ascii="Times New Roman" w:hAnsi="Times New Roman" w:cs="Times New Roman"/>
          <w:sz w:val="28"/>
          <w:szCs w:val="28"/>
        </w:rPr>
        <w:t xml:space="preserve"> партнерства с инвестиционной емкостью более 2 млрд. рублей.</w:t>
      </w:r>
      <w:proofErr w:type="gramEnd"/>
      <w:r w:rsidRPr="00FD00A7">
        <w:rPr>
          <w:rFonts w:ascii="Times New Roman" w:hAnsi="Times New Roman" w:cs="Times New Roman"/>
          <w:sz w:val="28"/>
          <w:szCs w:val="28"/>
        </w:rPr>
        <w:t xml:space="preserve"> В текущем году в связи с имеющейся потребностью населения микрорайона в государственную программу </w:t>
      </w:r>
      <w:proofErr w:type="spellStart"/>
      <w:r w:rsidRPr="00FD00A7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D00A7">
        <w:rPr>
          <w:rFonts w:ascii="Times New Roman" w:hAnsi="Times New Roman" w:cs="Times New Roman"/>
          <w:sz w:val="28"/>
          <w:szCs w:val="28"/>
        </w:rPr>
        <w:t xml:space="preserve"> «Развитие образования» внесены изменения в части переноса сроков строительства этой школы с 2025-2027 годов на более ранние 2020-2022 годы.</w:t>
      </w:r>
    </w:p>
    <w:sectPr w:rsidR="00E50577" w:rsidSect="003B5B8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486"/>
    <w:multiLevelType w:val="hybridMultilevel"/>
    <w:tmpl w:val="8DB00C6A"/>
    <w:lvl w:ilvl="0" w:tplc="04AA4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F54FA"/>
    <w:multiLevelType w:val="hybridMultilevel"/>
    <w:tmpl w:val="4166662E"/>
    <w:lvl w:ilvl="0" w:tplc="2EE208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7B0F6B"/>
    <w:multiLevelType w:val="hybridMultilevel"/>
    <w:tmpl w:val="4BAC64A4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5B8B"/>
    <w:rsid w:val="003B5B8B"/>
    <w:rsid w:val="00E5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5B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B5B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1993</Words>
  <Characters>11361</Characters>
  <Application>Microsoft Office Word</Application>
  <DocSecurity>0</DocSecurity>
  <Lines>94</Lines>
  <Paragraphs>26</Paragraphs>
  <ScaleCrop>false</ScaleCrop>
  <Company>Microsoft</Company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2020-03-05T09:04:00Z</dcterms:created>
  <dcterms:modified xsi:type="dcterms:W3CDTF">2020-03-05T09:05:00Z</dcterms:modified>
</cp:coreProperties>
</file>