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61" w:rsidRPr="0025624C" w:rsidRDefault="00C67A61" w:rsidP="00C67A61">
      <w:pPr>
        <w:pStyle w:val="Style1"/>
        <w:widowControl/>
        <w:jc w:val="both"/>
        <w:rPr>
          <w:rStyle w:val="FontStyle11"/>
          <w:color w:val="auto"/>
          <w:sz w:val="28"/>
          <w:szCs w:val="28"/>
        </w:rPr>
      </w:pPr>
      <w:r w:rsidRPr="0025624C">
        <w:rPr>
          <w:rStyle w:val="FontStyle11"/>
          <w:color w:val="auto"/>
          <w:sz w:val="28"/>
          <w:szCs w:val="28"/>
        </w:rPr>
        <w:t>БАРНАУЛ</w:t>
      </w:r>
    </w:p>
    <w:p w:rsidR="00C67A61" w:rsidRPr="0025624C" w:rsidRDefault="00C67A61" w:rsidP="00C67A61">
      <w:pPr>
        <w:pStyle w:val="Style6"/>
        <w:widowControl/>
        <w:jc w:val="both"/>
        <w:rPr>
          <w:rStyle w:val="FontStyle15"/>
          <w:color w:val="auto"/>
          <w:spacing w:val="0"/>
          <w:sz w:val="28"/>
          <w:szCs w:val="28"/>
        </w:rPr>
      </w:pPr>
      <w:r w:rsidRPr="0025624C">
        <w:rPr>
          <w:rStyle w:val="FontStyle15"/>
          <w:color w:val="auto"/>
          <w:spacing w:val="0"/>
          <w:sz w:val="28"/>
          <w:szCs w:val="28"/>
        </w:rPr>
        <w:t>Что наиболее значительное удалось сделать в 2015 году?</w:t>
      </w:r>
    </w:p>
    <w:p w:rsidR="00C67A61" w:rsidRPr="0025624C" w:rsidRDefault="00C67A61" w:rsidP="00C67A61">
      <w:pPr>
        <w:pStyle w:val="Style2"/>
        <w:widowControl/>
        <w:jc w:val="both"/>
        <w:rPr>
          <w:rStyle w:val="FontStyle14"/>
          <w:color w:val="auto"/>
          <w:sz w:val="28"/>
          <w:szCs w:val="28"/>
        </w:rPr>
      </w:pPr>
      <w:r w:rsidRPr="0025624C">
        <w:rPr>
          <w:rStyle w:val="FontStyle14"/>
          <w:color w:val="auto"/>
          <w:sz w:val="28"/>
          <w:szCs w:val="28"/>
        </w:rPr>
        <w:t>В 2015 году в результате проведения аукциона обеспечено заключение договора о развитии застроенной территории, выполнена работа, необходимая для формирования земельных участков и охранных зон объектов инженерной инфраструктуры электрических сетей.</w:t>
      </w:r>
    </w:p>
    <w:p w:rsidR="00C67A61" w:rsidRPr="0025624C" w:rsidRDefault="00C67A61" w:rsidP="00C67A61">
      <w:pPr>
        <w:pStyle w:val="Style6"/>
        <w:widowControl/>
        <w:jc w:val="both"/>
        <w:rPr>
          <w:rStyle w:val="FontStyle15"/>
          <w:color w:val="auto"/>
          <w:spacing w:val="0"/>
          <w:sz w:val="28"/>
          <w:szCs w:val="28"/>
        </w:rPr>
      </w:pPr>
      <w:r w:rsidRPr="0025624C">
        <w:rPr>
          <w:rStyle w:val="FontStyle15"/>
          <w:color w:val="auto"/>
          <w:spacing w:val="0"/>
          <w:sz w:val="28"/>
          <w:szCs w:val="28"/>
        </w:rPr>
        <w:t>Какие наиболее трудные проблемы не удалось решить в прошедшем</w:t>
      </w:r>
    </w:p>
    <w:p w:rsidR="00C67A61" w:rsidRPr="0025624C" w:rsidRDefault="00C67A61" w:rsidP="00C67A61">
      <w:pPr>
        <w:pStyle w:val="Style5"/>
        <w:widowControl/>
        <w:jc w:val="both"/>
        <w:rPr>
          <w:rStyle w:val="FontStyle15"/>
          <w:color w:val="auto"/>
          <w:spacing w:val="0"/>
          <w:sz w:val="28"/>
          <w:szCs w:val="28"/>
        </w:rPr>
      </w:pPr>
      <w:r w:rsidRPr="0025624C">
        <w:rPr>
          <w:rStyle w:val="FontStyle15"/>
          <w:color w:val="auto"/>
          <w:spacing w:val="0"/>
          <w:sz w:val="28"/>
          <w:szCs w:val="28"/>
        </w:rPr>
        <w:t>году?</w:t>
      </w:r>
    </w:p>
    <w:p w:rsidR="00C67A61" w:rsidRPr="0025624C" w:rsidRDefault="00C67A61" w:rsidP="00C67A61">
      <w:pPr>
        <w:pStyle w:val="Style2"/>
        <w:widowControl/>
        <w:jc w:val="both"/>
        <w:rPr>
          <w:rStyle w:val="FontStyle14"/>
          <w:color w:val="auto"/>
          <w:sz w:val="28"/>
          <w:szCs w:val="28"/>
        </w:rPr>
      </w:pPr>
      <w:r w:rsidRPr="0025624C">
        <w:rPr>
          <w:rStyle w:val="FontStyle14"/>
          <w:color w:val="auto"/>
          <w:sz w:val="28"/>
          <w:szCs w:val="28"/>
        </w:rPr>
        <w:t>В рамках реализации Закона Алтайского края от 09.11.2015 №98-ЗС «О бесплатном предоставлении земельных участков» осуществляется учет граждан, имеющих трех и более детей, желающих приобрести земельные участки для строительства жилого дома, и предоставление земельных участков данной категории граждан. Проблема предоставления участков заключается в отсутствии на территории муниципального образования свободных земельных участков, обеспеченных инженерной инфраструктурой.</w:t>
      </w:r>
    </w:p>
    <w:p w:rsidR="00C67A61" w:rsidRPr="0025624C" w:rsidRDefault="00C67A61" w:rsidP="00C67A61">
      <w:pPr>
        <w:pStyle w:val="Style2"/>
        <w:widowControl/>
        <w:jc w:val="both"/>
        <w:rPr>
          <w:rStyle w:val="FontStyle14"/>
          <w:color w:val="auto"/>
          <w:sz w:val="28"/>
          <w:szCs w:val="28"/>
        </w:rPr>
      </w:pPr>
      <w:r w:rsidRPr="0025624C">
        <w:rPr>
          <w:rStyle w:val="FontStyle14"/>
          <w:color w:val="auto"/>
          <w:sz w:val="28"/>
          <w:szCs w:val="28"/>
        </w:rPr>
        <w:t>Проблемы оказания муниципальных услуг в электронном виде вызваны нежеланием заявителей обращаться за предоставлением услуг с использованием информационно-телекоммуникационных сетей общего пользования. Для решения данных проблем обеспечено информирование населения о возможности получения услуг в электронном виде, помощь при регистрации на интернет-сайте.</w:t>
      </w:r>
    </w:p>
    <w:p w:rsidR="00C67A61" w:rsidRPr="0025624C" w:rsidRDefault="00C67A61" w:rsidP="00C67A61">
      <w:pPr>
        <w:pStyle w:val="Style5"/>
        <w:widowControl/>
        <w:jc w:val="both"/>
        <w:rPr>
          <w:rStyle w:val="FontStyle15"/>
          <w:color w:val="auto"/>
          <w:spacing w:val="0"/>
          <w:sz w:val="28"/>
          <w:szCs w:val="28"/>
        </w:rPr>
      </w:pPr>
      <w:r w:rsidRPr="0025624C">
        <w:rPr>
          <w:rStyle w:val="FontStyle15"/>
          <w:color w:val="auto"/>
          <w:spacing w:val="0"/>
          <w:sz w:val="28"/>
          <w:szCs w:val="28"/>
        </w:rPr>
        <w:t>Какие задачи стоят в 2016 году?</w:t>
      </w:r>
    </w:p>
    <w:p w:rsidR="00C67A61" w:rsidRPr="0025624C" w:rsidRDefault="00C67A61" w:rsidP="00C67A61">
      <w:pPr>
        <w:pStyle w:val="Style7"/>
        <w:widowControl/>
        <w:jc w:val="both"/>
        <w:rPr>
          <w:rStyle w:val="FontStyle14"/>
          <w:color w:val="auto"/>
          <w:sz w:val="28"/>
          <w:szCs w:val="28"/>
        </w:rPr>
      </w:pPr>
      <w:r w:rsidRPr="0025624C">
        <w:rPr>
          <w:rStyle w:val="FontStyle14"/>
          <w:color w:val="auto"/>
          <w:sz w:val="28"/>
          <w:szCs w:val="28"/>
        </w:rPr>
        <w:t>- оформление земельных участков в муниципальную собственность;</w:t>
      </w:r>
    </w:p>
    <w:p w:rsidR="00C67A61" w:rsidRPr="0025624C" w:rsidRDefault="00C67A61" w:rsidP="00C67A61">
      <w:pPr>
        <w:pStyle w:val="Style7"/>
        <w:widowControl/>
        <w:jc w:val="both"/>
        <w:rPr>
          <w:rStyle w:val="FontStyle14"/>
          <w:color w:val="auto"/>
          <w:sz w:val="28"/>
          <w:szCs w:val="28"/>
        </w:rPr>
      </w:pPr>
      <w:r w:rsidRPr="0025624C">
        <w:rPr>
          <w:rStyle w:val="FontStyle14"/>
          <w:color w:val="auto"/>
          <w:sz w:val="28"/>
          <w:szCs w:val="28"/>
        </w:rPr>
        <w:t>- обеспечение поступлений платежей от использования земельных участков в бюджет города. Проведение мероприятий по взысканию задолженности по договорам аренды земельных участков, находящихся в муниципальной собственности;</w:t>
      </w:r>
    </w:p>
    <w:p w:rsidR="00C67A61" w:rsidRPr="0025624C" w:rsidRDefault="00C67A61" w:rsidP="00C67A61">
      <w:pPr>
        <w:pStyle w:val="Style4"/>
        <w:widowControl/>
        <w:jc w:val="both"/>
        <w:rPr>
          <w:rStyle w:val="FontStyle14"/>
          <w:color w:val="auto"/>
          <w:sz w:val="28"/>
          <w:szCs w:val="28"/>
        </w:rPr>
      </w:pPr>
      <w:r w:rsidRPr="0025624C">
        <w:rPr>
          <w:rStyle w:val="FontStyle14"/>
          <w:color w:val="auto"/>
          <w:sz w:val="28"/>
          <w:szCs w:val="28"/>
        </w:rPr>
        <w:t>подготовка земельных участков муниципальной собственности для продажи с аукционов;</w:t>
      </w:r>
    </w:p>
    <w:p w:rsidR="00C67A61" w:rsidRPr="0025624C" w:rsidRDefault="00C67A61" w:rsidP="00C67A61">
      <w:pPr>
        <w:pStyle w:val="Style7"/>
        <w:widowControl/>
        <w:jc w:val="both"/>
        <w:rPr>
          <w:rStyle w:val="FontStyle14"/>
          <w:color w:val="auto"/>
          <w:sz w:val="28"/>
          <w:szCs w:val="28"/>
        </w:rPr>
      </w:pPr>
      <w:r w:rsidRPr="0025624C">
        <w:rPr>
          <w:rStyle w:val="FontStyle14"/>
          <w:color w:val="auto"/>
          <w:sz w:val="28"/>
          <w:szCs w:val="28"/>
        </w:rPr>
        <w:t>- ведение учета граждан, имеющих трех и более детей, и предоставление земельных участков в рамках реализации Закона Алтайского края от 09.11.2015 №98-ЗС «О бесплатном предоставлении земельных участков»;</w:t>
      </w:r>
    </w:p>
    <w:p w:rsidR="00C67A61" w:rsidRPr="0025624C" w:rsidRDefault="00C67A61" w:rsidP="00C67A61">
      <w:pPr>
        <w:pStyle w:val="Style7"/>
        <w:widowControl/>
        <w:jc w:val="both"/>
        <w:rPr>
          <w:rStyle w:val="FontStyle14"/>
          <w:color w:val="auto"/>
          <w:sz w:val="28"/>
          <w:szCs w:val="28"/>
        </w:rPr>
      </w:pPr>
      <w:r w:rsidRPr="0025624C">
        <w:rPr>
          <w:rStyle w:val="FontStyle14"/>
          <w:color w:val="auto"/>
          <w:sz w:val="28"/>
          <w:szCs w:val="28"/>
        </w:rPr>
        <w:t>- обеспечение городского хозяйства и населения городского округа топографо-геодезической информацией. Контроль и приемка топографо-геодезических работ, выполняемых на территории городского округа - города Барнаула.</w:t>
      </w:r>
    </w:p>
    <w:p w:rsidR="00C67A61" w:rsidRPr="0025624C" w:rsidRDefault="00C67A61" w:rsidP="00C67A61">
      <w:pPr>
        <w:pStyle w:val="Style5"/>
        <w:widowControl/>
        <w:jc w:val="both"/>
        <w:rPr>
          <w:rStyle w:val="FontStyle15"/>
          <w:b/>
          <w:color w:val="auto"/>
          <w:spacing w:val="0"/>
          <w:sz w:val="28"/>
          <w:szCs w:val="28"/>
        </w:rPr>
      </w:pPr>
      <w:r w:rsidRPr="0025624C">
        <w:rPr>
          <w:rStyle w:val="FontStyle15"/>
          <w:b/>
          <w:color w:val="auto"/>
          <w:spacing w:val="0"/>
          <w:sz w:val="28"/>
          <w:szCs w:val="28"/>
        </w:rPr>
        <w:t>Имущественные отношения</w:t>
      </w:r>
    </w:p>
    <w:p w:rsidR="00C67A61" w:rsidRPr="0025624C" w:rsidRDefault="00C67A61" w:rsidP="00C67A61">
      <w:pPr>
        <w:pStyle w:val="Style5"/>
        <w:widowControl/>
        <w:jc w:val="both"/>
        <w:rPr>
          <w:rStyle w:val="FontStyle15"/>
          <w:color w:val="auto"/>
          <w:spacing w:val="0"/>
          <w:sz w:val="28"/>
          <w:szCs w:val="28"/>
        </w:rPr>
      </w:pPr>
      <w:r w:rsidRPr="0025624C">
        <w:rPr>
          <w:rStyle w:val="FontStyle15"/>
          <w:color w:val="auto"/>
          <w:spacing w:val="0"/>
          <w:sz w:val="28"/>
          <w:szCs w:val="28"/>
        </w:rPr>
        <w:t>Что наиболее значительное удалось сделать в 2015 году?</w:t>
      </w:r>
    </w:p>
    <w:p w:rsidR="00C67A61" w:rsidRPr="0025624C" w:rsidRDefault="00C67A61" w:rsidP="00C67A61">
      <w:pPr>
        <w:pStyle w:val="Style2"/>
        <w:widowControl/>
        <w:jc w:val="both"/>
        <w:rPr>
          <w:rStyle w:val="FontStyle14"/>
          <w:color w:val="auto"/>
          <w:sz w:val="28"/>
          <w:szCs w:val="28"/>
        </w:rPr>
      </w:pPr>
      <w:r w:rsidRPr="0025624C">
        <w:rPr>
          <w:rStyle w:val="FontStyle14"/>
          <w:color w:val="auto"/>
          <w:sz w:val="28"/>
          <w:szCs w:val="28"/>
        </w:rPr>
        <w:t>По итогам года в Реестре объектов муниципальной собственности значится 40744 объекта, в том числе 35496 объектов недвижимого имущества и 5248 объектов движимого имущества.</w:t>
      </w:r>
    </w:p>
    <w:p w:rsidR="00C67A61" w:rsidRPr="0025624C" w:rsidRDefault="00C67A61" w:rsidP="00C67A61">
      <w:pPr>
        <w:pStyle w:val="Style2"/>
        <w:widowControl/>
        <w:jc w:val="both"/>
        <w:rPr>
          <w:rStyle w:val="FontStyle14"/>
          <w:color w:val="auto"/>
          <w:sz w:val="28"/>
          <w:szCs w:val="28"/>
        </w:rPr>
      </w:pPr>
      <w:r w:rsidRPr="0025624C">
        <w:rPr>
          <w:rStyle w:val="FontStyle14"/>
          <w:color w:val="auto"/>
          <w:sz w:val="28"/>
          <w:szCs w:val="28"/>
        </w:rPr>
        <w:t>Из общего количества объектов недвижимости, занесенных в Реестр, на 11308 зарегистрировано право муниципальной собственности.</w:t>
      </w:r>
    </w:p>
    <w:p w:rsidR="00C67A61" w:rsidRPr="0025624C" w:rsidRDefault="00C67A61" w:rsidP="00C67A61">
      <w:pPr>
        <w:pStyle w:val="Style2"/>
        <w:widowControl/>
        <w:jc w:val="both"/>
        <w:rPr>
          <w:rStyle w:val="FontStyle14"/>
          <w:color w:val="auto"/>
          <w:sz w:val="28"/>
          <w:szCs w:val="28"/>
        </w:rPr>
      </w:pPr>
      <w:r w:rsidRPr="0025624C">
        <w:rPr>
          <w:rStyle w:val="FontStyle14"/>
          <w:color w:val="auto"/>
          <w:sz w:val="28"/>
          <w:szCs w:val="28"/>
        </w:rPr>
        <w:t>Реестр объектов муниципальной собственности включает 358 организаций, среди них 17 муниципальных предприятий, 333 муниципальных учреждения, в том числе 28 органов местного самоуправления, 7 открытых акционерных обществ и 1 общество с ограниченной ответственностью, акции (доли) в уставном капитале которых принадлежат муниципальному образованию городской округ - город Барнаул Алтайского края.</w:t>
      </w:r>
    </w:p>
    <w:p w:rsidR="00C67A61" w:rsidRPr="0025624C" w:rsidRDefault="00C67A61" w:rsidP="00C67A61">
      <w:pPr>
        <w:pStyle w:val="Style2"/>
        <w:widowControl/>
        <w:jc w:val="both"/>
        <w:rPr>
          <w:rStyle w:val="FontStyle14"/>
          <w:color w:val="auto"/>
          <w:sz w:val="28"/>
          <w:szCs w:val="28"/>
        </w:rPr>
      </w:pPr>
      <w:r w:rsidRPr="0025624C">
        <w:rPr>
          <w:rStyle w:val="FontStyle14"/>
          <w:color w:val="auto"/>
          <w:sz w:val="28"/>
          <w:szCs w:val="28"/>
        </w:rPr>
        <w:lastRenderedPageBreak/>
        <w:t>Из 17 зарегистрированных муниципальных предприятий, 13 осуществляют свою деятельность в соответствии с уставами и 4 находятся в стадии ликвидации или банкротства.</w:t>
      </w:r>
    </w:p>
    <w:p w:rsidR="00C67A61" w:rsidRPr="0025624C" w:rsidRDefault="00C67A61" w:rsidP="00C67A61">
      <w:pPr>
        <w:pStyle w:val="Style2"/>
        <w:widowControl/>
        <w:jc w:val="both"/>
        <w:rPr>
          <w:rStyle w:val="FontStyle14"/>
          <w:color w:val="auto"/>
          <w:sz w:val="28"/>
          <w:szCs w:val="28"/>
        </w:rPr>
      </w:pPr>
      <w:r w:rsidRPr="0025624C">
        <w:rPr>
          <w:rStyle w:val="FontStyle14"/>
          <w:color w:val="auto"/>
          <w:sz w:val="28"/>
          <w:szCs w:val="28"/>
        </w:rPr>
        <w:t>Из 7 акционерных обществ с прибылью осуществляют деятельность 6 обществ, в 5-ти муниципалитет владеет контрольным пакетом акций.</w:t>
      </w:r>
    </w:p>
    <w:p w:rsidR="00C67A61" w:rsidRPr="0025624C" w:rsidRDefault="00C67A61" w:rsidP="00C67A61">
      <w:pPr>
        <w:pStyle w:val="Style2"/>
        <w:widowControl/>
        <w:jc w:val="both"/>
        <w:rPr>
          <w:rStyle w:val="FontStyle14"/>
          <w:color w:val="auto"/>
          <w:sz w:val="28"/>
          <w:szCs w:val="28"/>
        </w:rPr>
      </w:pPr>
      <w:r w:rsidRPr="0025624C">
        <w:rPr>
          <w:rStyle w:val="FontStyle14"/>
          <w:color w:val="auto"/>
          <w:sz w:val="28"/>
          <w:szCs w:val="28"/>
        </w:rPr>
        <w:t xml:space="preserve"> Общий план неналоговых доходов на 2015 год за использование муниципального имущества составил 395,5 млн. рублей, фактически за указанный период в бюджет города поступило 457,5 млн. рублей (115,7% от плана).</w:t>
      </w:r>
    </w:p>
    <w:p w:rsidR="00C67A61" w:rsidRPr="0025624C" w:rsidRDefault="00C67A61" w:rsidP="00C67A61">
      <w:pPr>
        <w:pStyle w:val="Style2"/>
        <w:widowControl/>
        <w:jc w:val="both"/>
        <w:rPr>
          <w:rStyle w:val="FontStyle14"/>
          <w:color w:val="auto"/>
          <w:sz w:val="28"/>
          <w:szCs w:val="28"/>
        </w:rPr>
      </w:pPr>
      <w:r w:rsidRPr="0025624C">
        <w:rPr>
          <w:rStyle w:val="FontStyle14"/>
          <w:color w:val="auto"/>
          <w:sz w:val="28"/>
          <w:szCs w:val="28"/>
        </w:rPr>
        <w:t>В целях пополнения бюджета города за счет доходов от приватизации объектов муниципальной собственности в прогнозный план приватизации муниципального имущества на 2015 год включены 115 объектов недвижимости, реализован 41 объект. Кроме этого, в течение 2015 года заключено 35 договоров в соответствии с Федеральным законом от 22.07.2008 №159-ФЗ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C67A61" w:rsidRPr="0025624C" w:rsidRDefault="00C67A61" w:rsidP="00C67A61">
      <w:pPr>
        <w:pStyle w:val="Style2"/>
        <w:widowControl/>
        <w:jc w:val="both"/>
        <w:rPr>
          <w:rStyle w:val="FontStyle14"/>
          <w:color w:val="auto"/>
          <w:sz w:val="28"/>
          <w:szCs w:val="28"/>
        </w:rPr>
      </w:pPr>
      <w:r w:rsidRPr="0025624C">
        <w:rPr>
          <w:rStyle w:val="FontStyle14"/>
          <w:color w:val="auto"/>
          <w:sz w:val="28"/>
          <w:szCs w:val="28"/>
        </w:rPr>
        <w:t>В перечне бесхозяйных объектов числятся объекты инженерной инфраструктуры протяженностью 552,2 км (на 01.01.2015 года 434,0 км), увеличение произошло в основном за счет вновь выявленных объектов водопроводно-канализационного хозяйства и газовых сетей пригородной зоны.</w:t>
      </w:r>
    </w:p>
    <w:p w:rsidR="00C67A61" w:rsidRPr="0025624C" w:rsidRDefault="00C67A61" w:rsidP="00C67A61">
      <w:pPr>
        <w:pStyle w:val="Style2"/>
        <w:widowControl/>
        <w:jc w:val="both"/>
        <w:rPr>
          <w:rStyle w:val="FontStyle14"/>
          <w:color w:val="auto"/>
          <w:sz w:val="28"/>
          <w:szCs w:val="28"/>
        </w:rPr>
      </w:pPr>
      <w:r w:rsidRPr="0025624C">
        <w:rPr>
          <w:rStyle w:val="FontStyle14"/>
          <w:color w:val="auto"/>
          <w:sz w:val="28"/>
          <w:szCs w:val="28"/>
        </w:rPr>
        <w:t>На оформление бесхозяйных объектов в 2015 году согласно программе израсходовано около 4 млн.рублей. В результате на 19,74 км сетей изготовлены топографические съемки, на 135,9 км - технические паспорта, на 168,2 км -технические планы. За 2015 год поставлены на учет в Управлении Федеральной службы государственной регистрации, кадастра и картографии по Алтайскому краю 104 объекта инженерной инфраструктуры протяженностью 178,5 км и 3 нежилых помещения. Зарегистрировано право муниципальной собственности на 55 объектов протяженностью 72,8 км, поданы исковые заявления в суд для признания права муниципальной собственности на 22 объекта инженерной инфраструктуры протяженностью 55 км.</w:t>
      </w:r>
    </w:p>
    <w:p w:rsidR="00C67A61" w:rsidRPr="0025624C" w:rsidRDefault="00C67A61" w:rsidP="00C67A61">
      <w:pPr>
        <w:pStyle w:val="Style2"/>
        <w:widowControl/>
        <w:jc w:val="both"/>
        <w:rPr>
          <w:rStyle w:val="FontStyle14"/>
          <w:color w:val="auto"/>
          <w:sz w:val="28"/>
          <w:szCs w:val="28"/>
        </w:rPr>
      </w:pPr>
      <w:r w:rsidRPr="0025624C">
        <w:rPr>
          <w:rStyle w:val="FontStyle14"/>
          <w:color w:val="auto"/>
          <w:sz w:val="28"/>
          <w:szCs w:val="28"/>
        </w:rPr>
        <w:t>В 2015 году за счет средств краевого бюджета проведены мероприятия по благоустройству кладбищ на 4,2 млн. рублей - отремонтированы межквартальные дороги и ограждения на муниципальных кладбищах. За счет средств городского бюджета в ходе капитального ремонта восстановлено 60 объектов инженерной инфраструктуры на 142,5 млн.рублей.</w:t>
      </w:r>
    </w:p>
    <w:p w:rsidR="00C67A61" w:rsidRPr="0025624C" w:rsidRDefault="00C67A61" w:rsidP="00C67A61">
      <w:pPr>
        <w:pStyle w:val="Style5"/>
        <w:widowControl/>
        <w:jc w:val="both"/>
        <w:rPr>
          <w:rStyle w:val="FontStyle15"/>
          <w:color w:val="auto"/>
          <w:spacing w:val="0"/>
          <w:sz w:val="28"/>
          <w:szCs w:val="28"/>
        </w:rPr>
      </w:pPr>
      <w:r w:rsidRPr="0025624C">
        <w:rPr>
          <w:rStyle w:val="FontStyle15"/>
          <w:color w:val="auto"/>
          <w:spacing w:val="0"/>
          <w:sz w:val="28"/>
          <w:szCs w:val="28"/>
        </w:rPr>
        <w:t>Какие наиболее трудные проблемы не удалось решить в прошедшем</w:t>
      </w:r>
    </w:p>
    <w:p w:rsidR="00C67A61" w:rsidRPr="0025624C" w:rsidRDefault="00C67A61" w:rsidP="00C67A61">
      <w:pPr>
        <w:pStyle w:val="Style5"/>
        <w:widowControl/>
        <w:jc w:val="both"/>
        <w:rPr>
          <w:rStyle w:val="FontStyle15"/>
          <w:color w:val="auto"/>
          <w:spacing w:val="0"/>
          <w:sz w:val="28"/>
          <w:szCs w:val="28"/>
        </w:rPr>
      </w:pPr>
      <w:r w:rsidRPr="0025624C">
        <w:rPr>
          <w:rStyle w:val="FontStyle15"/>
          <w:color w:val="auto"/>
          <w:spacing w:val="0"/>
          <w:sz w:val="28"/>
          <w:szCs w:val="28"/>
        </w:rPr>
        <w:t>году?</w:t>
      </w:r>
    </w:p>
    <w:p w:rsidR="00C67A61" w:rsidRPr="0025624C" w:rsidRDefault="00C67A61" w:rsidP="00C67A61">
      <w:pPr>
        <w:pStyle w:val="Style7"/>
        <w:widowControl/>
        <w:jc w:val="both"/>
        <w:rPr>
          <w:rStyle w:val="FontStyle14"/>
          <w:color w:val="auto"/>
          <w:sz w:val="28"/>
          <w:szCs w:val="28"/>
        </w:rPr>
      </w:pPr>
      <w:r w:rsidRPr="0025624C">
        <w:rPr>
          <w:rStyle w:val="FontStyle14"/>
          <w:color w:val="auto"/>
          <w:sz w:val="28"/>
          <w:szCs w:val="28"/>
        </w:rPr>
        <w:t>1. Передача в пользование эксплуатирующим организациям объектов теплоснабжения и водоснабжения в соответствии с требованиями Федерального закона от 27.07.2010 № 190-ФЗ «О теплоснабжении», Федерального закона от 07.12.2011 № 416-ФЗ «О водоснабжении и водоотведении», а также Федерального закона от 21.07.2005 №115-ФЗ «О концессионных соглашениях».</w:t>
      </w:r>
    </w:p>
    <w:p w:rsidR="00C67A61" w:rsidRPr="0025624C" w:rsidRDefault="00C67A61" w:rsidP="00C67A61">
      <w:pPr>
        <w:pStyle w:val="Style7"/>
        <w:widowControl/>
        <w:jc w:val="both"/>
        <w:rPr>
          <w:rStyle w:val="FontStyle15"/>
          <w:color w:val="auto"/>
          <w:spacing w:val="0"/>
          <w:sz w:val="28"/>
          <w:szCs w:val="28"/>
        </w:rPr>
      </w:pPr>
      <w:r w:rsidRPr="0025624C">
        <w:rPr>
          <w:rStyle w:val="FontStyle14"/>
          <w:color w:val="auto"/>
          <w:sz w:val="28"/>
          <w:szCs w:val="28"/>
        </w:rPr>
        <w:t xml:space="preserve">2. В соответствии с Посланием Президента Российской Федерации Федеральному Собранию Российской Федерации велась работа в части приватизации муниципальной собственности. Однако, значительная часть объектов, включаемых в прогнозный план приватизации, представляет собой нежилые помещения, </w:t>
      </w:r>
      <w:r w:rsidRPr="0025624C">
        <w:rPr>
          <w:rStyle w:val="FontStyle14"/>
          <w:color w:val="auto"/>
          <w:sz w:val="28"/>
          <w:szCs w:val="28"/>
        </w:rPr>
        <w:lastRenderedPageBreak/>
        <w:t xml:space="preserve">расположенные в подвалах многоквартирных домов и (или) находится в неудовлетворительном техническом состоянии. В связи с чем, рынок спроса на данные объекты значительно ниже нежилых помещений, находящихся в новых торговых центрах, административных зданиях. </w:t>
      </w:r>
      <w:r w:rsidRPr="0025624C">
        <w:rPr>
          <w:rStyle w:val="FontStyle15"/>
          <w:color w:val="auto"/>
          <w:spacing w:val="0"/>
          <w:sz w:val="28"/>
          <w:szCs w:val="28"/>
        </w:rPr>
        <w:t>Какие задачи стоят в 2016 году?</w:t>
      </w:r>
    </w:p>
    <w:p w:rsidR="00C67A61" w:rsidRPr="0025624C" w:rsidRDefault="00C67A61" w:rsidP="00C67A61">
      <w:pPr>
        <w:pStyle w:val="Style7"/>
        <w:widowControl/>
        <w:jc w:val="both"/>
        <w:rPr>
          <w:rStyle w:val="FontStyle14"/>
          <w:color w:val="auto"/>
          <w:sz w:val="28"/>
          <w:szCs w:val="28"/>
        </w:rPr>
      </w:pPr>
      <w:r w:rsidRPr="0025624C">
        <w:rPr>
          <w:rStyle w:val="FontStyle14"/>
          <w:color w:val="auto"/>
          <w:sz w:val="28"/>
          <w:szCs w:val="28"/>
        </w:rPr>
        <w:t>- выполнение плана неналоговых доходов на 2016 год;</w:t>
      </w:r>
    </w:p>
    <w:p w:rsidR="00C67A61" w:rsidRPr="0025624C" w:rsidRDefault="00C67A61" w:rsidP="00C67A61">
      <w:pPr>
        <w:pStyle w:val="Style7"/>
        <w:widowControl/>
        <w:jc w:val="both"/>
        <w:rPr>
          <w:rStyle w:val="FontStyle14"/>
          <w:color w:val="auto"/>
          <w:sz w:val="28"/>
          <w:szCs w:val="28"/>
        </w:rPr>
      </w:pPr>
      <w:r w:rsidRPr="0025624C">
        <w:rPr>
          <w:rStyle w:val="FontStyle14"/>
          <w:color w:val="auto"/>
          <w:sz w:val="28"/>
          <w:szCs w:val="28"/>
        </w:rPr>
        <w:t>- продолжение работы по реализации Федерального закона от 22.07.2008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</w:p>
    <w:p w:rsidR="00C67A61" w:rsidRPr="0025624C" w:rsidRDefault="00C67A61" w:rsidP="00C67A61">
      <w:pPr>
        <w:pStyle w:val="Style7"/>
        <w:widowControl/>
        <w:jc w:val="both"/>
        <w:rPr>
          <w:rStyle w:val="FontStyle14"/>
          <w:color w:val="auto"/>
          <w:sz w:val="28"/>
          <w:szCs w:val="28"/>
        </w:rPr>
      </w:pPr>
      <w:r w:rsidRPr="0025624C">
        <w:rPr>
          <w:rStyle w:val="FontStyle14"/>
          <w:color w:val="auto"/>
          <w:sz w:val="28"/>
          <w:szCs w:val="28"/>
        </w:rPr>
        <w:t>- оформление бесхозяйных объектов инженерной инфраструктуры в муниципальную собственность в соответствии с утвержденной программой на 2016 год;</w:t>
      </w:r>
    </w:p>
    <w:p w:rsidR="00C67A61" w:rsidRPr="0025624C" w:rsidRDefault="00C67A61" w:rsidP="00C67A61">
      <w:pPr>
        <w:pStyle w:val="Style7"/>
        <w:widowControl/>
        <w:jc w:val="both"/>
        <w:rPr>
          <w:rStyle w:val="FontStyle14"/>
          <w:color w:val="auto"/>
          <w:sz w:val="28"/>
          <w:szCs w:val="28"/>
        </w:rPr>
      </w:pPr>
      <w:r w:rsidRPr="0025624C">
        <w:rPr>
          <w:rStyle w:val="FontStyle14"/>
          <w:color w:val="auto"/>
          <w:sz w:val="28"/>
          <w:szCs w:val="28"/>
        </w:rPr>
        <w:t>- усиление работы по повышению эффективности использования муниципальной собственности, в том числе сокращение задолженности по арендной плате;</w:t>
      </w:r>
    </w:p>
    <w:p w:rsidR="00C67A61" w:rsidRPr="0025624C" w:rsidRDefault="00C67A61" w:rsidP="00C67A61">
      <w:pPr>
        <w:pStyle w:val="Style7"/>
        <w:widowControl/>
        <w:jc w:val="both"/>
        <w:rPr>
          <w:rStyle w:val="FontStyle14"/>
          <w:color w:val="auto"/>
          <w:sz w:val="28"/>
          <w:szCs w:val="28"/>
        </w:rPr>
      </w:pPr>
      <w:r w:rsidRPr="0025624C">
        <w:rPr>
          <w:rStyle w:val="FontStyle14"/>
          <w:color w:val="auto"/>
          <w:sz w:val="28"/>
          <w:szCs w:val="28"/>
        </w:rPr>
        <w:t>- проведение инвентаризации объектов муниципальной собственности, обеспечение полноты и достоверности реестра муниципальной собственности;</w:t>
      </w:r>
    </w:p>
    <w:p w:rsidR="00C67A61" w:rsidRPr="0025624C" w:rsidRDefault="00C67A61" w:rsidP="00C67A61">
      <w:pPr>
        <w:pStyle w:val="Style7"/>
        <w:widowControl/>
        <w:jc w:val="both"/>
        <w:rPr>
          <w:rStyle w:val="FontStyle14"/>
          <w:color w:val="auto"/>
          <w:sz w:val="28"/>
          <w:szCs w:val="28"/>
        </w:rPr>
      </w:pPr>
      <w:r w:rsidRPr="0025624C">
        <w:rPr>
          <w:rStyle w:val="FontStyle14"/>
          <w:color w:val="auto"/>
          <w:sz w:val="28"/>
          <w:szCs w:val="28"/>
        </w:rPr>
        <w:t>- обеспечение сохранности и повышения эффективности контроля за целевым использованием имущества, находящегося в муниципальной собственности.</w:t>
      </w:r>
    </w:p>
    <w:p w:rsidR="00C67A61" w:rsidRPr="0025624C" w:rsidRDefault="00C67A61" w:rsidP="00C67A61">
      <w:pPr>
        <w:pStyle w:val="Style6"/>
        <w:widowControl/>
        <w:jc w:val="both"/>
        <w:rPr>
          <w:rStyle w:val="FontStyle15"/>
          <w:color w:val="auto"/>
          <w:spacing w:val="0"/>
          <w:sz w:val="28"/>
          <w:szCs w:val="28"/>
        </w:rPr>
      </w:pPr>
      <w:r w:rsidRPr="0025624C">
        <w:rPr>
          <w:rStyle w:val="FontStyle15"/>
          <w:color w:val="auto"/>
          <w:spacing w:val="0"/>
          <w:sz w:val="28"/>
          <w:szCs w:val="28"/>
        </w:rPr>
        <w:t>Считаем целесообразным проведение конференции по следующим вопросам:</w:t>
      </w:r>
    </w:p>
    <w:p w:rsidR="00C67A61" w:rsidRPr="0025624C" w:rsidRDefault="00C67A61" w:rsidP="00C67A61">
      <w:pPr>
        <w:pStyle w:val="Style7"/>
        <w:widowControl/>
        <w:jc w:val="both"/>
        <w:rPr>
          <w:rStyle w:val="FontStyle14"/>
          <w:color w:val="auto"/>
          <w:sz w:val="28"/>
          <w:szCs w:val="28"/>
        </w:rPr>
      </w:pPr>
      <w:r w:rsidRPr="0025624C">
        <w:rPr>
          <w:rStyle w:val="FontStyle14"/>
          <w:color w:val="auto"/>
          <w:sz w:val="28"/>
          <w:szCs w:val="28"/>
        </w:rPr>
        <w:t>1. Заключения концессионных соглашений в отношении объектов инженерной инфраструктуры, в соответствии с действующим законодательством, и передачи в пользование данных объектов, не требующих реконструкции.</w:t>
      </w:r>
    </w:p>
    <w:p w:rsidR="0065527D" w:rsidRPr="00C67A61" w:rsidRDefault="00C67A61" w:rsidP="00C67A61">
      <w:pPr>
        <w:pStyle w:val="Style7"/>
        <w:widowControl/>
        <w:jc w:val="both"/>
        <w:rPr>
          <w:sz w:val="28"/>
          <w:szCs w:val="28"/>
          <w:lang w:val="en-US"/>
        </w:rPr>
      </w:pPr>
      <w:r w:rsidRPr="0025624C">
        <w:rPr>
          <w:rStyle w:val="FontStyle14"/>
          <w:color w:val="auto"/>
          <w:sz w:val="28"/>
          <w:szCs w:val="28"/>
        </w:rPr>
        <w:t>2. Передача в пользование муниципальных объектов инженерной инфраструктуры и бесхозяйных объектов, не имеющих собственника или собственник от которых отказался, в пользование специализированным организациям в соответствии с действующим законодательством.</w:t>
      </w:r>
    </w:p>
    <w:sectPr w:rsidR="0065527D" w:rsidRPr="00C67A61" w:rsidSect="006E2C9A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6E2C9A"/>
    <w:rsid w:val="00140F3F"/>
    <w:rsid w:val="00432631"/>
    <w:rsid w:val="005C6DFA"/>
    <w:rsid w:val="0065527D"/>
    <w:rsid w:val="006E2C9A"/>
    <w:rsid w:val="00C67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C9A"/>
  </w:style>
  <w:style w:type="paragraph" w:styleId="5">
    <w:name w:val="heading 5"/>
    <w:basedOn w:val="a"/>
    <w:next w:val="a"/>
    <w:link w:val="50"/>
    <w:unhideWhenUsed/>
    <w:qFormat/>
    <w:rsid w:val="006E2C9A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E2C9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aliases w:val=" Знак4 Знак,Основной текст с отступом Знак2,Основной текст с отступом Знак1 Знак,Основной текст с отступом Знак Знак Знак,Основной текст с отступом Знак Знак1, Знак4 Знак Знак1,Знак4 Знак,Основной текст с отступом Знак Знак"/>
    <w:basedOn w:val="a"/>
    <w:link w:val="a4"/>
    <w:uiPriority w:val="99"/>
    <w:rsid w:val="006E2C9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aliases w:val=" Знак4 Знак Знак,Основной текст с отступом Знак2 Знак1,Основной текст с отступом Знак1 Знак Знак1,Основной текст с отступом Знак Знак Знак Знак1,Основной текст с отступом Знак Знак1 Знак1, Знак4 Знак Знак1 Знак1"/>
    <w:basedOn w:val="a0"/>
    <w:link w:val="a3"/>
    <w:uiPriority w:val="99"/>
    <w:rsid w:val="006E2C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140F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40F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40F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140F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140F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140F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140F3F"/>
    <w:rPr>
      <w:rFonts w:ascii="Times New Roman" w:hAnsi="Times New Roman" w:cs="Times New Roman"/>
      <w:color w:val="000000"/>
      <w:spacing w:val="10"/>
      <w:sz w:val="24"/>
      <w:szCs w:val="24"/>
    </w:rPr>
  </w:style>
  <w:style w:type="paragraph" w:customStyle="1" w:styleId="Style5">
    <w:name w:val="Style5"/>
    <w:basedOn w:val="a"/>
    <w:uiPriority w:val="99"/>
    <w:rsid w:val="00C67A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67A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C67A61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5">
    <w:name w:val="Font Style15"/>
    <w:basedOn w:val="a0"/>
    <w:uiPriority w:val="99"/>
    <w:rsid w:val="00C67A61"/>
    <w:rPr>
      <w:rFonts w:ascii="Times New Roman" w:hAnsi="Times New Roman" w:cs="Times New Roman"/>
      <w:color w:val="000000"/>
      <w:spacing w:val="10"/>
      <w:sz w:val="20"/>
      <w:szCs w:val="20"/>
    </w:rPr>
  </w:style>
  <w:style w:type="paragraph" w:customStyle="1" w:styleId="Style6">
    <w:name w:val="Style6"/>
    <w:basedOn w:val="a"/>
    <w:uiPriority w:val="99"/>
    <w:rsid w:val="00C67A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C67A61"/>
    <w:rPr>
      <w:rFonts w:ascii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1156</Words>
  <Characters>6592</Characters>
  <Application>Microsoft Office Word</Application>
  <DocSecurity>0</DocSecurity>
  <Lines>54</Lines>
  <Paragraphs>15</Paragraphs>
  <ScaleCrop>false</ScaleCrop>
  <Company>Microsoft</Company>
  <LinksUpToDate>false</LinksUpToDate>
  <CharactersWithSpaces>7733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slivkina</dc:creator>
  <cp:lastModifiedBy>slivkina</cp:lastModifiedBy>
  <cp:revision>2</cp:revision>
  <dcterms:created xsi:type="dcterms:W3CDTF">2016-03-25T10:06:00Z</dcterms:created>
  <dcterms:modified xsi:type="dcterms:W3CDTF">2016-03-25T10:06:00Z</dcterms:modified>
</cp:coreProperties>
</file>