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4C" w:rsidRPr="00BD63A6" w:rsidRDefault="0027054C" w:rsidP="002705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3A6">
        <w:rPr>
          <w:rFonts w:ascii="Times New Roman" w:eastAsia="Calibri" w:hAnsi="Times New Roman" w:cs="Times New Roman"/>
          <w:b/>
          <w:sz w:val="28"/>
          <w:szCs w:val="28"/>
        </w:rPr>
        <w:t>УССУРИЙСК</w:t>
      </w:r>
    </w:p>
    <w:p w:rsidR="0027054C" w:rsidRPr="00BD63A6" w:rsidRDefault="0027054C" w:rsidP="0027054C">
      <w:pPr>
        <w:pStyle w:val="a6"/>
        <w:shd w:val="clear" w:color="auto" w:fill="auto"/>
        <w:spacing w:line="240" w:lineRule="auto"/>
        <w:jc w:val="both"/>
        <w:rPr>
          <w:sz w:val="28"/>
          <w:szCs w:val="28"/>
        </w:rPr>
      </w:pPr>
      <w:r w:rsidRPr="00BD63A6">
        <w:rPr>
          <w:sz w:val="28"/>
          <w:szCs w:val="28"/>
        </w:rPr>
        <w:t>На территории Уссурийского городского округа действует муниципальная программа «Благоустройство территории Уссурийского городского округа на 2012 - 2016 годы.</w:t>
      </w:r>
    </w:p>
    <w:p w:rsidR="0027054C" w:rsidRPr="00BD63A6" w:rsidRDefault="0027054C" w:rsidP="0027054C">
      <w:pPr>
        <w:pStyle w:val="a6"/>
        <w:shd w:val="clear" w:color="auto" w:fill="auto"/>
        <w:spacing w:line="240" w:lineRule="auto"/>
        <w:jc w:val="both"/>
        <w:rPr>
          <w:sz w:val="28"/>
          <w:szCs w:val="28"/>
        </w:rPr>
      </w:pPr>
      <w:r w:rsidRPr="00BD63A6">
        <w:rPr>
          <w:sz w:val="28"/>
          <w:szCs w:val="28"/>
        </w:rPr>
        <w:t>Главной целью программы является повышение уровня благоустройства и озеленения территорий общего пользования Уссурийского городского округа.</w:t>
      </w:r>
    </w:p>
    <w:p w:rsidR="0027054C" w:rsidRPr="00BD63A6" w:rsidRDefault="0027054C" w:rsidP="0027054C">
      <w:pPr>
        <w:pStyle w:val="a6"/>
        <w:shd w:val="clear" w:color="auto" w:fill="auto"/>
        <w:spacing w:line="240" w:lineRule="auto"/>
        <w:jc w:val="both"/>
        <w:rPr>
          <w:sz w:val="28"/>
          <w:szCs w:val="28"/>
        </w:rPr>
      </w:pPr>
      <w:r w:rsidRPr="00BD63A6">
        <w:rPr>
          <w:sz w:val="28"/>
          <w:szCs w:val="28"/>
        </w:rPr>
        <w:t>Достижение поставленной цели выполняется путем решения следующих задач:</w:t>
      </w:r>
    </w:p>
    <w:p w:rsidR="0027054C" w:rsidRPr="00BD63A6" w:rsidRDefault="0027054C" w:rsidP="0027054C">
      <w:pPr>
        <w:pStyle w:val="a6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BD63A6">
        <w:rPr>
          <w:sz w:val="28"/>
          <w:szCs w:val="28"/>
        </w:rPr>
        <w:t xml:space="preserve">Создание единой системы развития комплекса благоустройства и озеленения территорий общего пользования округа (учет и оценка существующего состояния зеленых насаждений и объектов благоустройства, создание электронной базы </w:t>
      </w:r>
      <w:proofErr w:type="spellStart"/>
      <w:r w:rsidRPr="00BD63A6">
        <w:rPr>
          <w:sz w:val="28"/>
          <w:szCs w:val="28"/>
        </w:rPr>
        <w:t>проинвентаризированных</w:t>
      </w:r>
      <w:proofErr w:type="spellEnd"/>
      <w:r w:rsidRPr="00BD63A6">
        <w:rPr>
          <w:sz w:val="28"/>
          <w:szCs w:val="28"/>
        </w:rPr>
        <w:t xml:space="preserve"> объектов благоустройства и озеленения, проектирование реконструкции существующих и строительства новых объектов благоустройства и озеленения);</w:t>
      </w:r>
    </w:p>
    <w:p w:rsidR="0027054C" w:rsidRPr="00BD63A6" w:rsidRDefault="0027054C" w:rsidP="0027054C">
      <w:pPr>
        <w:pStyle w:val="a6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BD63A6">
        <w:rPr>
          <w:sz w:val="28"/>
          <w:szCs w:val="28"/>
        </w:rPr>
        <w:t>Приведение в надлежащее состояние существующих объектов благоустройства и озеленения, а также регулярно и в плановом порядке обеспечение постоянной сохранности и уход за объектами благоустройства и озеленения;</w:t>
      </w:r>
    </w:p>
    <w:p w:rsidR="0027054C" w:rsidRPr="00BD63A6" w:rsidRDefault="0027054C" w:rsidP="0027054C">
      <w:pPr>
        <w:pStyle w:val="a6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BD63A6">
        <w:rPr>
          <w:sz w:val="28"/>
          <w:szCs w:val="28"/>
        </w:rPr>
        <w:t>Повышение уровня самосознания и информированности населения в области создания, охраны и защиты объектов благоустройства и озеленения через привлечение их к совместной деятельности по проведению двухмесячников, месячников, декадников и других мероприятий по благоустройству и озеленению территории округа.</w:t>
      </w:r>
    </w:p>
    <w:p w:rsidR="0027054C" w:rsidRPr="00BD63A6" w:rsidRDefault="0027054C" w:rsidP="0027054C">
      <w:pPr>
        <w:pStyle w:val="a6"/>
        <w:shd w:val="clear" w:color="auto" w:fill="auto"/>
        <w:spacing w:line="240" w:lineRule="auto"/>
        <w:jc w:val="both"/>
        <w:rPr>
          <w:sz w:val="28"/>
          <w:szCs w:val="28"/>
        </w:rPr>
      </w:pPr>
      <w:r w:rsidRPr="00BD63A6">
        <w:rPr>
          <w:sz w:val="28"/>
          <w:szCs w:val="28"/>
        </w:rPr>
        <w:t>В 2015 году в рамках реализации муниципальной программы «Благоустройство территории Уссурийского городского округа на 2012 - 2016 годы» освоено 37015,19 тыс. руб. за счет средств местного бюджета.</w:t>
      </w:r>
    </w:p>
    <w:p w:rsidR="0027054C" w:rsidRPr="00BD63A6" w:rsidRDefault="0027054C" w:rsidP="0027054C">
      <w:pPr>
        <w:pStyle w:val="a6"/>
        <w:shd w:val="clear" w:color="auto" w:fill="auto"/>
        <w:spacing w:line="240" w:lineRule="auto"/>
        <w:jc w:val="both"/>
        <w:rPr>
          <w:sz w:val="28"/>
          <w:szCs w:val="28"/>
        </w:rPr>
      </w:pPr>
      <w:r w:rsidRPr="00BD63A6">
        <w:rPr>
          <w:sz w:val="28"/>
          <w:szCs w:val="28"/>
        </w:rPr>
        <w:t>Дорожная деятельность на территории Уссурийского городского округа осуществлялась в рамках реализации мероприятий муниципальной программы «Уссурийские дороги на 2012-2015 годы», утвержденной постановлением администрации Уссурийского городского округа от 08 декабря 2011 года № 3153 - НПА, которая в 2015 году закончила своё действие. Управлением жизнеобеспечения разработана новая муниципальная программа «Уссурийские дороги на 2016 - 2018 годы».</w:t>
      </w:r>
    </w:p>
    <w:p w:rsidR="0027054C" w:rsidRPr="00BD63A6" w:rsidRDefault="0027054C" w:rsidP="0027054C">
      <w:pPr>
        <w:pStyle w:val="a6"/>
        <w:shd w:val="clear" w:color="auto" w:fill="auto"/>
        <w:spacing w:line="240" w:lineRule="auto"/>
        <w:jc w:val="both"/>
        <w:rPr>
          <w:sz w:val="28"/>
          <w:szCs w:val="28"/>
        </w:rPr>
      </w:pPr>
      <w:r w:rsidRPr="00BD63A6">
        <w:rPr>
          <w:sz w:val="28"/>
          <w:szCs w:val="28"/>
        </w:rPr>
        <w:t>Главными целями муниципальной программы «Уссурийские дороги на 2012-2015 годы» являются:</w:t>
      </w:r>
    </w:p>
    <w:p w:rsidR="0027054C" w:rsidRPr="00BD63A6" w:rsidRDefault="0027054C" w:rsidP="0027054C">
      <w:pPr>
        <w:pStyle w:val="a6"/>
        <w:shd w:val="clear" w:color="auto" w:fill="auto"/>
        <w:spacing w:line="240" w:lineRule="auto"/>
        <w:jc w:val="both"/>
        <w:rPr>
          <w:sz w:val="28"/>
          <w:szCs w:val="28"/>
        </w:rPr>
      </w:pPr>
      <w:r w:rsidRPr="00BD63A6">
        <w:rPr>
          <w:sz w:val="28"/>
          <w:szCs w:val="28"/>
        </w:rPr>
        <w:t>а)</w:t>
      </w:r>
      <w:r w:rsidRPr="00BD63A6">
        <w:rPr>
          <w:sz w:val="28"/>
          <w:szCs w:val="28"/>
        </w:rPr>
        <w:tab/>
        <w:t xml:space="preserve">развитие современной и эффективной </w:t>
      </w:r>
      <w:proofErr w:type="spellStart"/>
      <w:r w:rsidRPr="00BD63A6">
        <w:rPr>
          <w:sz w:val="28"/>
          <w:szCs w:val="28"/>
        </w:rPr>
        <w:t>автомобильно</w:t>
      </w:r>
      <w:proofErr w:type="spellEnd"/>
      <w:r w:rsidRPr="00BD63A6">
        <w:rPr>
          <w:sz w:val="28"/>
          <w:szCs w:val="28"/>
        </w:rPr>
        <w:t xml:space="preserve"> - дорожной инфраструктуры Уссурийского городского округа;</w:t>
      </w:r>
    </w:p>
    <w:p w:rsidR="0027054C" w:rsidRPr="00BD63A6" w:rsidRDefault="0027054C" w:rsidP="0027054C">
      <w:pPr>
        <w:pStyle w:val="a6"/>
        <w:shd w:val="clear" w:color="auto" w:fill="auto"/>
        <w:spacing w:line="240" w:lineRule="auto"/>
        <w:jc w:val="both"/>
        <w:rPr>
          <w:sz w:val="28"/>
          <w:szCs w:val="28"/>
        </w:rPr>
      </w:pPr>
      <w:r w:rsidRPr="00BD63A6">
        <w:rPr>
          <w:sz w:val="28"/>
          <w:szCs w:val="28"/>
        </w:rPr>
        <w:t>б)</w:t>
      </w:r>
      <w:r w:rsidRPr="00BD63A6">
        <w:rPr>
          <w:sz w:val="28"/>
          <w:szCs w:val="28"/>
        </w:rPr>
        <w:tab/>
        <w:t xml:space="preserve">создание условий для повышения </w:t>
      </w:r>
      <w:proofErr w:type="gramStart"/>
      <w:r w:rsidRPr="00BD63A6">
        <w:rPr>
          <w:sz w:val="28"/>
          <w:szCs w:val="28"/>
        </w:rPr>
        <w:t>уровня комфортности проживания граждан Уссурийского городского округа</w:t>
      </w:r>
      <w:proofErr w:type="gramEnd"/>
      <w:r w:rsidRPr="00BD63A6">
        <w:rPr>
          <w:sz w:val="28"/>
          <w:szCs w:val="28"/>
        </w:rPr>
        <w:t>.</w:t>
      </w:r>
    </w:p>
    <w:p w:rsidR="0027054C" w:rsidRPr="00BD63A6" w:rsidRDefault="0027054C" w:rsidP="0027054C">
      <w:pPr>
        <w:pStyle w:val="a6"/>
        <w:shd w:val="clear" w:color="auto" w:fill="auto"/>
        <w:spacing w:line="240" w:lineRule="auto"/>
        <w:jc w:val="both"/>
        <w:rPr>
          <w:sz w:val="28"/>
          <w:szCs w:val="28"/>
        </w:rPr>
      </w:pPr>
      <w:r w:rsidRPr="00BD63A6">
        <w:rPr>
          <w:sz w:val="28"/>
          <w:szCs w:val="28"/>
        </w:rPr>
        <w:t>Достижение поставленной цели выполняется путем решения следующих задач:</w:t>
      </w:r>
    </w:p>
    <w:p w:rsidR="0027054C" w:rsidRPr="00BD63A6" w:rsidRDefault="0027054C" w:rsidP="0027054C">
      <w:pPr>
        <w:pStyle w:val="a6"/>
        <w:numPr>
          <w:ilvl w:val="1"/>
          <w:numId w:val="1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BD63A6">
        <w:rPr>
          <w:sz w:val="28"/>
          <w:szCs w:val="28"/>
        </w:rPr>
        <w:t>Повышение транспортно - эксплуатационных показателей автомобильных дорог общего пользования местного значения и искусственных сооружений на них;</w:t>
      </w:r>
    </w:p>
    <w:p w:rsidR="0027054C" w:rsidRPr="00BD63A6" w:rsidRDefault="0027054C" w:rsidP="0027054C">
      <w:pPr>
        <w:pStyle w:val="a6"/>
        <w:numPr>
          <w:ilvl w:val="1"/>
          <w:numId w:val="1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BD63A6">
        <w:rPr>
          <w:sz w:val="28"/>
          <w:szCs w:val="28"/>
        </w:rPr>
        <w:t>Обеспечение сохранности существующих автомобильных дорог местного значения и улично-дорожной сети в соответствии с нормативными межремонтными сроками;</w:t>
      </w:r>
    </w:p>
    <w:p w:rsidR="0027054C" w:rsidRPr="00BD63A6" w:rsidRDefault="0027054C" w:rsidP="0027054C">
      <w:pPr>
        <w:pStyle w:val="a6"/>
        <w:numPr>
          <w:ilvl w:val="1"/>
          <w:numId w:val="1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BD63A6">
        <w:rPr>
          <w:sz w:val="28"/>
          <w:szCs w:val="28"/>
        </w:rPr>
        <w:lastRenderedPageBreak/>
        <w:t>Повышение комплексной безопасности на автомобильных дорогах местного значения и улично-дорожной сети;</w:t>
      </w:r>
    </w:p>
    <w:p w:rsidR="0027054C" w:rsidRPr="00BD63A6" w:rsidRDefault="0027054C" w:rsidP="0027054C">
      <w:pPr>
        <w:pStyle w:val="a6"/>
        <w:numPr>
          <w:ilvl w:val="1"/>
          <w:numId w:val="1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BD63A6">
        <w:rPr>
          <w:sz w:val="28"/>
          <w:szCs w:val="28"/>
        </w:rPr>
        <w:t>Обеспечить освещение автомобильных дорог общего пользования местного значения и искусственных сооружений на них;</w:t>
      </w:r>
    </w:p>
    <w:p w:rsidR="0027054C" w:rsidRPr="00BD63A6" w:rsidRDefault="0027054C" w:rsidP="0027054C">
      <w:pPr>
        <w:pStyle w:val="a6"/>
        <w:numPr>
          <w:ilvl w:val="1"/>
          <w:numId w:val="1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BD63A6">
        <w:rPr>
          <w:sz w:val="28"/>
          <w:szCs w:val="28"/>
        </w:rPr>
        <w:t xml:space="preserve">Организация </w:t>
      </w:r>
      <w:proofErr w:type="spellStart"/>
      <w:r w:rsidRPr="00BD63A6">
        <w:rPr>
          <w:sz w:val="28"/>
          <w:szCs w:val="28"/>
        </w:rPr>
        <w:t>софинансирования</w:t>
      </w:r>
      <w:proofErr w:type="spellEnd"/>
      <w:r w:rsidRPr="00BD63A6">
        <w:rPr>
          <w:sz w:val="28"/>
          <w:szCs w:val="28"/>
        </w:rPr>
        <w:t xml:space="preserve"> ремонта дворовых территорий многоквартирных домов, проездов к дворовым территориям многоквартирных домов;</w:t>
      </w:r>
    </w:p>
    <w:p w:rsidR="0027054C" w:rsidRPr="00BD63A6" w:rsidRDefault="0027054C" w:rsidP="0027054C">
      <w:pPr>
        <w:pStyle w:val="a6"/>
        <w:numPr>
          <w:ilvl w:val="1"/>
          <w:numId w:val="1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BD63A6">
        <w:rPr>
          <w:sz w:val="28"/>
          <w:szCs w:val="28"/>
        </w:rPr>
        <w:t>Проектирование и строительство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пользования.</w:t>
      </w:r>
    </w:p>
    <w:p w:rsidR="0027054C" w:rsidRPr="00BD63A6" w:rsidRDefault="0027054C" w:rsidP="0027054C">
      <w:pPr>
        <w:pStyle w:val="a6"/>
        <w:shd w:val="clear" w:color="auto" w:fill="auto"/>
        <w:spacing w:line="240" w:lineRule="auto"/>
        <w:jc w:val="both"/>
        <w:rPr>
          <w:sz w:val="28"/>
          <w:szCs w:val="28"/>
        </w:rPr>
      </w:pPr>
      <w:r w:rsidRPr="00BD63A6">
        <w:rPr>
          <w:sz w:val="28"/>
          <w:szCs w:val="28"/>
        </w:rPr>
        <w:t>В 2015 году в рамках реализации муниципальной программы «Уссурийские дороги на 2012-2015 годы» освоено 253 236,14 тыс. руб., в том числе за счет средств местного бюджета - 238294,79 тыс. руб. и за счет сре</w:t>
      </w:r>
      <w:proofErr w:type="gramStart"/>
      <w:r w:rsidRPr="00BD63A6">
        <w:rPr>
          <w:sz w:val="28"/>
          <w:szCs w:val="28"/>
        </w:rPr>
        <w:t>дств кр</w:t>
      </w:r>
      <w:proofErr w:type="gramEnd"/>
      <w:r w:rsidRPr="00BD63A6">
        <w:rPr>
          <w:sz w:val="28"/>
          <w:szCs w:val="28"/>
        </w:rPr>
        <w:t>аевого бюджета - 14941,35 тыс. руб.</w:t>
      </w:r>
    </w:p>
    <w:p w:rsidR="0027054C" w:rsidRPr="00BD63A6" w:rsidRDefault="0027054C" w:rsidP="0027054C">
      <w:pPr>
        <w:pStyle w:val="a6"/>
        <w:shd w:val="clear" w:color="auto" w:fill="auto"/>
        <w:spacing w:line="240" w:lineRule="auto"/>
        <w:jc w:val="both"/>
        <w:rPr>
          <w:sz w:val="28"/>
          <w:szCs w:val="28"/>
        </w:rPr>
      </w:pPr>
      <w:r w:rsidRPr="00BD63A6">
        <w:rPr>
          <w:sz w:val="28"/>
          <w:szCs w:val="28"/>
        </w:rPr>
        <w:t>Муниципальной программой «Уссурийские</w:t>
      </w:r>
      <w:r w:rsidRPr="00BD63A6">
        <w:rPr>
          <w:sz w:val="28"/>
          <w:szCs w:val="28"/>
        </w:rPr>
        <w:tab/>
        <w:t>дороги на 2016-2018 годы» на выполнение мероприятий на 2016 год предусмотрен объем финансирования в размере 300 000 тыс. руб.</w:t>
      </w:r>
    </w:p>
    <w:p w:rsidR="002A5764" w:rsidRPr="0027054C" w:rsidRDefault="002A5764" w:rsidP="0027054C">
      <w:pPr>
        <w:spacing w:after="0" w:line="240" w:lineRule="auto"/>
      </w:pPr>
    </w:p>
    <w:sectPr w:rsidR="002A5764" w:rsidRPr="0027054C" w:rsidSect="004F1E5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E5B"/>
    <w:rsid w:val="001942A0"/>
    <w:rsid w:val="0027054C"/>
    <w:rsid w:val="002A5764"/>
    <w:rsid w:val="004F1E5B"/>
    <w:rsid w:val="00933AB5"/>
    <w:rsid w:val="00BC70E2"/>
    <w:rsid w:val="00E8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4C"/>
  </w:style>
  <w:style w:type="paragraph" w:styleId="1">
    <w:name w:val="heading 1"/>
    <w:basedOn w:val="a"/>
    <w:next w:val="a"/>
    <w:link w:val="10"/>
    <w:qFormat/>
    <w:rsid w:val="00933A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F1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F1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F1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F1E5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C70E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C70E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BC70E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5">
    <w:name w:val="Font Style15"/>
    <w:basedOn w:val="a0"/>
    <w:uiPriority w:val="99"/>
    <w:rsid w:val="00BC70E2"/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33A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933A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933A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933AB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6"/>
    <w:rsid w:val="0027054C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27054C"/>
    <w:pPr>
      <w:shd w:val="clear" w:color="auto" w:fill="FFFFFF"/>
      <w:spacing w:after="0" w:line="322" w:lineRule="exac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1">
    <w:name w:val="Основной текст Знак1"/>
    <w:basedOn w:val="a0"/>
    <w:link w:val="a6"/>
    <w:uiPriority w:val="99"/>
    <w:semiHidden/>
    <w:rsid w:val="00270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Company>Microsoft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2016-04-11T10:55:00Z</dcterms:created>
  <dcterms:modified xsi:type="dcterms:W3CDTF">2016-04-11T10:55:00Z</dcterms:modified>
</cp:coreProperties>
</file>